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A07" w:rsidRDefault="00226F6E" w:rsidP="001B6523">
      <w:pPr>
        <w:spacing w:after="0"/>
        <w:rPr>
          <w:rFonts w:ascii="Copperplate Gothic Bold" w:hAnsi="Copperplate Gothic Bold"/>
          <w:b/>
          <w:sz w:val="44"/>
          <w:szCs w:val="44"/>
        </w:rPr>
      </w:pPr>
      <w:r w:rsidRPr="00226F6E">
        <w:rPr>
          <w:rFonts w:ascii="Elephant" w:hAnsi="Elephant"/>
          <w:b/>
          <w:noProof/>
          <w:sz w:val="48"/>
          <w:szCs w:val="48"/>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2284095" cy="1736725"/>
            <wp:effectExtent l="0" t="0" r="1905"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4095" cy="1736725"/>
                    </a:xfrm>
                    <a:prstGeom prst="rect">
                      <a:avLst/>
                    </a:prstGeom>
                    <a:noFill/>
                  </pic:spPr>
                </pic:pic>
              </a:graphicData>
            </a:graphic>
          </wp:anchor>
        </w:drawing>
      </w:r>
      <w:r w:rsidR="004F448F">
        <w:rPr>
          <w:rFonts w:ascii="Elephant" w:hAnsi="Elephant"/>
          <w:b/>
          <w:sz w:val="48"/>
          <w:szCs w:val="48"/>
        </w:rPr>
        <w:t xml:space="preserve">  </w:t>
      </w:r>
      <w:r w:rsidR="00C14CCA">
        <w:rPr>
          <w:rFonts w:ascii="Copperplate Gothic Bold" w:hAnsi="Copperplate Gothic Bold"/>
          <w:b/>
          <w:sz w:val="44"/>
          <w:szCs w:val="44"/>
        </w:rPr>
        <w:t xml:space="preserve"> </w:t>
      </w:r>
    </w:p>
    <w:p w:rsidR="00C14CCA" w:rsidRDefault="00C14CCA" w:rsidP="001B6523">
      <w:pPr>
        <w:spacing w:after="0"/>
        <w:rPr>
          <w:rFonts w:ascii="Copperplate Gothic Bold" w:hAnsi="Copperplate Gothic Bold"/>
          <w:b/>
          <w:sz w:val="44"/>
          <w:szCs w:val="44"/>
        </w:rPr>
      </w:pPr>
      <w:r>
        <w:rPr>
          <w:rFonts w:ascii="Copperplate Gothic Bold" w:hAnsi="Copperplate Gothic Bold"/>
          <w:b/>
          <w:sz w:val="44"/>
          <w:szCs w:val="44"/>
        </w:rPr>
        <w:t xml:space="preserve"> </w:t>
      </w:r>
      <w:r w:rsidR="00226F6E" w:rsidRPr="001B6523">
        <w:rPr>
          <w:rFonts w:ascii="Copperplate Gothic Bold" w:hAnsi="Copperplate Gothic Bold"/>
          <w:b/>
          <w:sz w:val="44"/>
          <w:szCs w:val="44"/>
        </w:rPr>
        <w:t>PCS C</w:t>
      </w:r>
      <w:r w:rsidR="004F448F" w:rsidRPr="001B6523">
        <w:rPr>
          <w:rFonts w:ascii="Copperplate Gothic Bold" w:hAnsi="Copperplate Gothic Bold"/>
          <w:b/>
          <w:sz w:val="44"/>
          <w:szCs w:val="44"/>
        </w:rPr>
        <w:t>hecklist for Pets</w:t>
      </w:r>
      <w:r w:rsidR="001E4383" w:rsidRPr="001B6523">
        <w:rPr>
          <w:rFonts w:ascii="Copperplate Gothic Bold" w:hAnsi="Copperplate Gothic Bold"/>
          <w:b/>
          <w:sz w:val="44"/>
          <w:szCs w:val="44"/>
        </w:rPr>
        <w:t xml:space="preserve"> </w:t>
      </w:r>
      <w:r w:rsidR="001B6523">
        <w:rPr>
          <w:rFonts w:ascii="Copperplate Gothic Bold" w:hAnsi="Copperplate Gothic Bold"/>
          <w:b/>
          <w:sz w:val="44"/>
          <w:szCs w:val="44"/>
        </w:rPr>
        <w:t>To</w:t>
      </w:r>
    </w:p>
    <w:p w:rsidR="001E4383" w:rsidRDefault="00C14CCA" w:rsidP="001B6523">
      <w:pPr>
        <w:spacing w:after="0"/>
        <w:rPr>
          <w:rFonts w:ascii="Copperplate Gothic Bold" w:hAnsi="Copperplate Gothic Bold"/>
          <w:b/>
          <w:sz w:val="44"/>
          <w:szCs w:val="44"/>
        </w:rPr>
      </w:pPr>
      <w:r>
        <w:rPr>
          <w:rFonts w:ascii="Copperplate Gothic Bold" w:hAnsi="Copperplate Gothic Bold"/>
          <w:b/>
          <w:sz w:val="44"/>
          <w:szCs w:val="44"/>
        </w:rPr>
        <w:t xml:space="preserve">   </w:t>
      </w:r>
      <w:r w:rsidR="003B3C52">
        <w:rPr>
          <w:rFonts w:ascii="Copperplate Gothic Bold" w:hAnsi="Copperplate Gothic Bold"/>
          <w:b/>
          <w:sz w:val="44"/>
          <w:szCs w:val="44"/>
        </w:rPr>
        <w:t xml:space="preserve"> International Locations</w:t>
      </w:r>
    </w:p>
    <w:p w:rsidR="009325F5" w:rsidRPr="009325F5" w:rsidRDefault="009325F5" w:rsidP="001B6523">
      <w:pPr>
        <w:spacing w:after="0"/>
        <w:rPr>
          <w:rFonts w:ascii="Copperplate Gothic Bold" w:hAnsi="Copperplate Gothic Bold"/>
          <w:b/>
          <w:sz w:val="18"/>
          <w:szCs w:val="18"/>
        </w:rPr>
      </w:pPr>
      <w:r>
        <w:rPr>
          <w:rFonts w:ascii="Copperplate Gothic Bold" w:hAnsi="Copperplate Gothic Bold"/>
          <w:b/>
          <w:sz w:val="18"/>
          <w:szCs w:val="18"/>
        </w:rPr>
        <w:t xml:space="preserve">                        </w:t>
      </w:r>
      <w:r w:rsidR="00DA2E39">
        <w:rPr>
          <w:rFonts w:ascii="Copperplate Gothic Bold" w:hAnsi="Copperplate Gothic Bold"/>
          <w:b/>
          <w:sz w:val="18"/>
          <w:szCs w:val="18"/>
        </w:rPr>
        <w:t>Excluding USA, Alaska, Hawaii</w:t>
      </w:r>
      <w:r w:rsidRPr="009325F5">
        <w:rPr>
          <w:rFonts w:ascii="Copperplate Gothic Bold" w:hAnsi="Copperplate Gothic Bold"/>
          <w:b/>
          <w:sz w:val="18"/>
          <w:szCs w:val="18"/>
        </w:rPr>
        <w:t xml:space="preserve"> and Guam</w:t>
      </w:r>
    </w:p>
    <w:tbl>
      <w:tblPr>
        <w:tblStyle w:val="TableGrid"/>
        <w:tblpPr w:leftFromText="180" w:rightFromText="180" w:vertAnchor="page" w:horzAnchor="margin" w:tblpY="30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6559"/>
      </w:tblGrid>
      <w:tr w:rsidR="00C014F6" w:rsidRPr="00E22CA6" w:rsidTr="005D2A07">
        <w:trPr>
          <w:trHeight w:val="800"/>
        </w:trPr>
        <w:tc>
          <w:tcPr>
            <w:tcW w:w="546" w:type="dxa"/>
          </w:tcPr>
          <w:p w:rsidR="00C014F6" w:rsidRPr="00E22CA6" w:rsidRDefault="00C014F6" w:rsidP="005D2A07">
            <w:pPr>
              <w:rPr>
                <w:rFonts w:cstheme="minorHAnsi"/>
                <w:b/>
                <w:sz w:val="48"/>
                <w:szCs w:val="48"/>
              </w:rPr>
            </w:pPr>
            <w:r w:rsidRPr="00E22CA6">
              <w:rPr>
                <w:rFonts w:cstheme="minorHAnsi"/>
                <w:noProof/>
                <w:sz w:val="24"/>
                <w:szCs w:val="24"/>
              </w:rPr>
              <w:drawing>
                <wp:anchor distT="0" distB="0" distL="114300" distR="114300" simplePos="0" relativeHeight="251784192" behindDoc="1" locked="0" layoutInCell="1" allowOverlap="1" wp14:anchorId="45C91782" wp14:editId="4E97A25A">
                  <wp:simplePos x="0" y="0"/>
                  <wp:positionH relativeFrom="margin">
                    <wp:posOffset>-6350</wp:posOffset>
                  </wp:positionH>
                  <wp:positionV relativeFrom="paragraph">
                    <wp:posOffset>7620</wp:posOffset>
                  </wp:positionV>
                  <wp:extent cx="200025" cy="20002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w Print.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00025" cy="200025"/>
                          </a:xfrm>
                          <a:prstGeom prst="rect">
                            <a:avLst/>
                          </a:prstGeom>
                        </pic:spPr>
                      </pic:pic>
                    </a:graphicData>
                  </a:graphic>
                </wp:anchor>
              </w:drawing>
            </w:r>
          </w:p>
        </w:tc>
        <w:tc>
          <w:tcPr>
            <w:tcW w:w="6559" w:type="dxa"/>
          </w:tcPr>
          <w:p w:rsidR="00C014F6" w:rsidRPr="009E7B54" w:rsidRDefault="00C014F6" w:rsidP="005D2A07">
            <w:pPr>
              <w:spacing w:after="240"/>
              <w:rPr>
                <w:rFonts w:cstheme="minorHAnsi"/>
                <w:u w:val="single"/>
              </w:rPr>
            </w:pPr>
            <w:r w:rsidRPr="009E7B54">
              <w:rPr>
                <w:rFonts w:cstheme="minorHAnsi"/>
              </w:rPr>
              <w:t xml:space="preserve">As soon as you have an assignment to an international location please visit </w:t>
            </w:r>
            <w:r w:rsidRPr="009E7B54">
              <w:rPr>
                <w:rFonts w:cstheme="minorHAnsi"/>
                <w:u w:val="single"/>
              </w:rPr>
              <w:t>https://www.aphis.usda.gov/aphis/pet-travel/</w:t>
            </w:r>
            <w:r w:rsidRPr="009E7B54">
              <w:rPr>
                <w:rFonts w:cstheme="minorHAnsi"/>
              </w:rPr>
              <w:t xml:space="preserve"> for the most up to date importation requirements. This step is critical to ensure you are aware of and compliant with entry requirements for your destination. Many countries are very strict and have extensive requirements.</w:t>
            </w:r>
          </w:p>
        </w:tc>
      </w:tr>
    </w:tbl>
    <w:p w:rsidR="00C014F6" w:rsidRPr="00E22CA6" w:rsidRDefault="00C014F6" w:rsidP="00226F6E">
      <w:pPr>
        <w:rPr>
          <w:rFonts w:cstheme="minorHAnsi"/>
          <w:sz w:val="24"/>
          <w:szCs w:val="24"/>
        </w:rPr>
      </w:pPr>
    </w:p>
    <w:p w:rsidR="00BD0A52" w:rsidRPr="00E22CA6" w:rsidRDefault="00226F6E" w:rsidP="00226F6E">
      <w:pPr>
        <w:rPr>
          <w:rFonts w:cstheme="minorHAnsi"/>
        </w:rPr>
      </w:pPr>
      <w:r w:rsidRPr="00E22CA6">
        <w:rPr>
          <w:rFonts w:cstheme="minorHAnsi"/>
          <w:sz w:val="24"/>
          <w:szCs w:val="24"/>
        </w:rPr>
        <w:br/>
      </w:r>
    </w:p>
    <w:p w:rsidR="008F3347" w:rsidRPr="00E22CA6" w:rsidRDefault="008F3347" w:rsidP="00226F6E">
      <w:pPr>
        <w:rPr>
          <w:rFonts w:cstheme="minorHAnsi"/>
        </w:rPr>
      </w:pPr>
    </w:p>
    <w:p w:rsidR="009325F5" w:rsidRPr="00E22CA6" w:rsidRDefault="009325F5" w:rsidP="00226F6E">
      <w:pPr>
        <w:rPr>
          <w:rFonts w:cstheme="minorHAnsi"/>
        </w:rPr>
      </w:pPr>
      <w:bookmarkStart w:id="0" w:name="_GoBack"/>
      <w:bookmarkEnd w:id="0"/>
    </w:p>
    <w:tbl>
      <w:tblPr>
        <w:tblStyle w:val="TableGrid"/>
        <w:tblpPr w:leftFromText="180" w:rightFromText="180" w:vertAnchor="text" w:horzAnchor="margin" w:tblpY="247"/>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630"/>
        <w:gridCol w:w="8910"/>
      </w:tblGrid>
      <w:tr w:rsidR="00484DB7" w:rsidRPr="00E22CA6" w:rsidTr="004B1F04">
        <w:tc>
          <w:tcPr>
            <w:tcW w:w="535" w:type="dxa"/>
          </w:tcPr>
          <w:p w:rsidR="00484DB7" w:rsidRPr="00E22CA6" w:rsidRDefault="00484DB7" w:rsidP="00484DB7">
            <w:pPr>
              <w:rPr>
                <w:rFonts w:cstheme="minorHAnsi"/>
                <w:b/>
                <w:sz w:val="48"/>
                <w:szCs w:val="48"/>
              </w:rPr>
            </w:pPr>
            <w:r w:rsidRPr="00E22CA6">
              <w:rPr>
                <w:rFonts w:cstheme="minorHAnsi"/>
                <w:noProof/>
                <w:sz w:val="24"/>
                <w:szCs w:val="24"/>
              </w:rPr>
              <w:drawing>
                <wp:anchor distT="0" distB="0" distL="114300" distR="114300" simplePos="0" relativeHeight="251710464" behindDoc="1" locked="0" layoutInCell="1" allowOverlap="1" wp14:anchorId="3A486663" wp14:editId="068CB8F0">
                  <wp:simplePos x="0" y="0"/>
                  <wp:positionH relativeFrom="margin">
                    <wp:posOffset>-6350</wp:posOffset>
                  </wp:positionH>
                  <wp:positionV relativeFrom="paragraph">
                    <wp:posOffset>7620</wp:posOffset>
                  </wp:positionV>
                  <wp:extent cx="200025" cy="2000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w Print.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00025" cy="200025"/>
                          </a:xfrm>
                          <a:prstGeom prst="rect">
                            <a:avLst/>
                          </a:prstGeom>
                        </pic:spPr>
                      </pic:pic>
                    </a:graphicData>
                  </a:graphic>
                </wp:anchor>
              </w:drawing>
            </w:r>
          </w:p>
        </w:tc>
        <w:tc>
          <w:tcPr>
            <w:tcW w:w="9540" w:type="dxa"/>
            <w:gridSpan w:val="2"/>
          </w:tcPr>
          <w:p w:rsidR="00BD0A52" w:rsidRPr="00E22CA6" w:rsidRDefault="00C014F6" w:rsidP="00C27D4C">
            <w:pPr>
              <w:spacing w:after="240"/>
              <w:rPr>
                <w:rFonts w:cstheme="minorHAnsi"/>
              </w:rPr>
            </w:pPr>
            <w:r w:rsidRPr="00E22CA6">
              <w:rPr>
                <w:rFonts w:cstheme="minorHAnsi"/>
              </w:rPr>
              <w:t xml:space="preserve">In general, ensure vaccinations are up to date and current. Many countries refuse entry for vaccinations done </w:t>
            </w:r>
            <w:r w:rsidRPr="00E22CA6">
              <w:rPr>
                <w:rFonts w:cstheme="minorHAnsi"/>
                <w:b/>
              </w:rPr>
              <w:t>within 21 days of entry</w:t>
            </w:r>
            <w:r w:rsidRPr="00E22CA6">
              <w:rPr>
                <w:rFonts w:cstheme="minorHAnsi"/>
              </w:rPr>
              <w:t>. Some countries require multiple vaccinations and specific vaccination timelines.</w:t>
            </w:r>
          </w:p>
        </w:tc>
      </w:tr>
      <w:tr w:rsidR="00B377AE" w:rsidRPr="00E22CA6" w:rsidTr="004B1F04">
        <w:tc>
          <w:tcPr>
            <w:tcW w:w="535" w:type="dxa"/>
          </w:tcPr>
          <w:p w:rsidR="00B377AE" w:rsidRPr="00E22CA6" w:rsidRDefault="00B377AE" w:rsidP="00B377AE">
            <w:pPr>
              <w:rPr>
                <w:rFonts w:cstheme="minorHAnsi"/>
                <w:b/>
                <w:sz w:val="48"/>
                <w:szCs w:val="48"/>
              </w:rPr>
            </w:pPr>
            <w:r w:rsidRPr="00E22CA6">
              <w:rPr>
                <w:rFonts w:cstheme="minorHAnsi"/>
                <w:noProof/>
                <w:sz w:val="24"/>
                <w:szCs w:val="24"/>
              </w:rPr>
              <w:drawing>
                <wp:anchor distT="0" distB="0" distL="114300" distR="114300" simplePos="0" relativeHeight="251739136" behindDoc="1" locked="0" layoutInCell="1" allowOverlap="1" wp14:anchorId="778545B3" wp14:editId="4ECFE61A">
                  <wp:simplePos x="0" y="0"/>
                  <wp:positionH relativeFrom="margin">
                    <wp:posOffset>-6350</wp:posOffset>
                  </wp:positionH>
                  <wp:positionV relativeFrom="paragraph">
                    <wp:posOffset>7620</wp:posOffset>
                  </wp:positionV>
                  <wp:extent cx="200025" cy="20002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w Print.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00025" cy="200025"/>
                          </a:xfrm>
                          <a:prstGeom prst="rect">
                            <a:avLst/>
                          </a:prstGeom>
                        </pic:spPr>
                      </pic:pic>
                    </a:graphicData>
                  </a:graphic>
                </wp:anchor>
              </w:drawing>
            </w:r>
          </w:p>
        </w:tc>
        <w:tc>
          <w:tcPr>
            <w:tcW w:w="9540" w:type="dxa"/>
            <w:gridSpan w:val="2"/>
          </w:tcPr>
          <w:p w:rsidR="00B377AE" w:rsidRPr="00E22CA6" w:rsidRDefault="00C014F6" w:rsidP="00B377AE">
            <w:pPr>
              <w:spacing w:after="240"/>
              <w:rPr>
                <w:rFonts w:cstheme="minorHAnsi"/>
              </w:rPr>
            </w:pPr>
            <w:r w:rsidRPr="00E22CA6">
              <w:rPr>
                <w:rFonts w:cstheme="minorHAnsi"/>
              </w:rPr>
              <w:t xml:space="preserve">Permits may be required by your import destination or destinations transited through. </w:t>
            </w:r>
            <w:r w:rsidRPr="00E22CA6">
              <w:rPr>
                <w:rFonts w:cstheme="minorHAnsi"/>
                <w:b/>
              </w:rPr>
              <w:t>It is the responsibility of the owner to obtain these when required, prior to export</w:t>
            </w:r>
            <w:r w:rsidR="0075569C" w:rsidRPr="00E22CA6">
              <w:rPr>
                <w:rFonts w:cstheme="minorHAnsi"/>
                <w:b/>
              </w:rPr>
              <w:t>.</w:t>
            </w:r>
          </w:p>
        </w:tc>
      </w:tr>
      <w:tr w:rsidR="00B377AE" w:rsidRPr="00E22CA6" w:rsidTr="004B1F04">
        <w:tc>
          <w:tcPr>
            <w:tcW w:w="535" w:type="dxa"/>
          </w:tcPr>
          <w:p w:rsidR="00B377AE" w:rsidRPr="00E22CA6" w:rsidRDefault="00B377AE" w:rsidP="00B377AE">
            <w:pPr>
              <w:rPr>
                <w:rFonts w:cstheme="minorHAnsi"/>
                <w:b/>
                <w:sz w:val="48"/>
                <w:szCs w:val="48"/>
              </w:rPr>
            </w:pPr>
            <w:r w:rsidRPr="00E22CA6">
              <w:rPr>
                <w:rFonts w:cstheme="minorHAnsi"/>
                <w:noProof/>
                <w:sz w:val="24"/>
                <w:szCs w:val="24"/>
              </w:rPr>
              <w:drawing>
                <wp:anchor distT="0" distB="0" distL="114300" distR="114300" simplePos="0" relativeHeight="251748352" behindDoc="1" locked="0" layoutInCell="1" allowOverlap="1" wp14:anchorId="2A36A2F1" wp14:editId="0D15CFAB">
                  <wp:simplePos x="0" y="0"/>
                  <wp:positionH relativeFrom="margin">
                    <wp:posOffset>-6350</wp:posOffset>
                  </wp:positionH>
                  <wp:positionV relativeFrom="paragraph">
                    <wp:posOffset>7620</wp:posOffset>
                  </wp:positionV>
                  <wp:extent cx="200025" cy="200025"/>
                  <wp:effectExtent l="0" t="0" r="9525"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w Print.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00025" cy="200025"/>
                          </a:xfrm>
                          <a:prstGeom prst="rect">
                            <a:avLst/>
                          </a:prstGeom>
                        </pic:spPr>
                      </pic:pic>
                    </a:graphicData>
                  </a:graphic>
                </wp:anchor>
              </w:drawing>
            </w:r>
          </w:p>
        </w:tc>
        <w:tc>
          <w:tcPr>
            <w:tcW w:w="9540" w:type="dxa"/>
            <w:gridSpan w:val="2"/>
          </w:tcPr>
          <w:p w:rsidR="00B377AE" w:rsidRPr="00E22CA6" w:rsidRDefault="00C014F6" w:rsidP="00C014F6">
            <w:pPr>
              <w:spacing w:after="240"/>
              <w:rPr>
                <w:rFonts w:cstheme="minorHAnsi"/>
                <w:b/>
              </w:rPr>
            </w:pPr>
            <w:r w:rsidRPr="00E22CA6">
              <w:rPr>
                <w:rFonts w:cstheme="minorHAnsi"/>
              </w:rPr>
              <w:t xml:space="preserve">Obtain a bilingual or English only </w:t>
            </w:r>
            <w:r w:rsidRPr="00E22CA6">
              <w:rPr>
                <w:rFonts w:cstheme="minorHAnsi"/>
                <w:b/>
                <w:u w:val="single"/>
              </w:rPr>
              <w:t>original rabies certificate</w:t>
            </w:r>
            <w:r w:rsidRPr="00E22CA6">
              <w:rPr>
                <w:rFonts w:cstheme="minorHAnsi"/>
              </w:rPr>
              <w:t>. You may also need an original rabies certificate for prior vaccinations as well. Obtain an up to date complete shot record and if you have been seen at an off base veterinary clinic, a copy of your pets complete records translated to English.</w:t>
            </w:r>
          </w:p>
        </w:tc>
      </w:tr>
      <w:tr w:rsidR="00B377AE" w:rsidRPr="00E22CA6" w:rsidTr="004B1F04">
        <w:tc>
          <w:tcPr>
            <w:tcW w:w="535" w:type="dxa"/>
          </w:tcPr>
          <w:p w:rsidR="00B377AE" w:rsidRPr="00E22CA6" w:rsidRDefault="00B377AE" w:rsidP="00B377AE">
            <w:pPr>
              <w:rPr>
                <w:rFonts w:cstheme="minorHAnsi"/>
              </w:rPr>
            </w:pPr>
            <w:r w:rsidRPr="00E22CA6">
              <w:rPr>
                <w:rFonts w:cstheme="minorHAnsi"/>
                <w:noProof/>
                <w:sz w:val="24"/>
                <w:szCs w:val="24"/>
              </w:rPr>
              <w:drawing>
                <wp:anchor distT="0" distB="0" distL="114300" distR="114300" simplePos="0" relativeHeight="251741184" behindDoc="1" locked="0" layoutInCell="1" allowOverlap="1" wp14:anchorId="66959482" wp14:editId="136F3731">
                  <wp:simplePos x="0" y="0"/>
                  <wp:positionH relativeFrom="margin">
                    <wp:posOffset>-6350</wp:posOffset>
                  </wp:positionH>
                  <wp:positionV relativeFrom="paragraph">
                    <wp:posOffset>7620</wp:posOffset>
                  </wp:positionV>
                  <wp:extent cx="200025" cy="2000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w Print.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00025" cy="200025"/>
                          </a:xfrm>
                          <a:prstGeom prst="rect">
                            <a:avLst/>
                          </a:prstGeom>
                        </pic:spPr>
                      </pic:pic>
                    </a:graphicData>
                  </a:graphic>
                </wp:anchor>
              </w:drawing>
            </w:r>
          </w:p>
        </w:tc>
        <w:tc>
          <w:tcPr>
            <w:tcW w:w="9540" w:type="dxa"/>
            <w:gridSpan w:val="2"/>
          </w:tcPr>
          <w:p w:rsidR="00C014F6" w:rsidRPr="00E22CA6" w:rsidRDefault="00C014F6" w:rsidP="009E7B54">
            <w:pPr>
              <w:spacing w:after="240"/>
              <w:rPr>
                <w:rFonts w:cstheme="minorHAnsi"/>
                <w:b/>
              </w:rPr>
            </w:pPr>
            <w:r w:rsidRPr="00E22CA6">
              <w:rPr>
                <w:rFonts w:cstheme="minorHAnsi"/>
              </w:rPr>
              <w:t xml:space="preserve">Call the Okinawa VETAC as soon as you have your </w:t>
            </w:r>
            <w:r w:rsidRPr="00E22CA6">
              <w:rPr>
                <w:rFonts w:cstheme="minorHAnsi"/>
                <w:b/>
              </w:rPr>
              <w:t>flight itinerary</w:t>
            </w:r>
            <w:r w:rsidRPr="00E22CA6">
              <w:rPr>
                <w:rFonts w:cstheme="minorHAnsi"/>
              </w:rPr>
              <w:t xml:space="preserve"> to discuss appointment options. You may be directed to email your itinerary and/or </w:t>
            </w:r>
            <w:r w:rsidR="009E7B54">
              <w:rPr>
                <w:rFonts w:cstheme="minorHAnsi"/>
              </w:rPr>
              <w:t xml:space="preserve">into the </w:t>
            </w:r>
            <w:proofErr w:type="spellStart"/>
            <w:r w:rsidR="009E7B54">
              <w:rPr>
                <w:rFonts w:cstheme="minorHAnsi"/>
              </w:rPr>
              <w:t>Kadena</w:t>
            </w:r>
            <w:proofErr w:type="spellEnd"/>
            <w:r w:rsidR="009E7B54">
              <w:rPr>
                <w:rFonts w:cstheme="minorHAnsi"/>
              </w:rPr>
              <w:t xml:space="preserve"> Vet Clinic</w:t>
            </w:r>
            <w:r w:rsidRPr="00E22CA6">
              <w:rPr>
                <w:rFonts w:cstheme="minorHAnsi"/>
              </w:rPr>
              <w:t xml:space="preserve">, depending on your destination, prior to being booked for an appointment. </w:t>
            </w:r>
          </w:p>
        </w:tc>
      </w:tr>
      <w:tr w:rsidR="00B377AE" w:rsidRPr="00E22CA6" w:rsidTr="004B1F04">
        <w:tc>
          <w:tcPr>
            <w:tcW w:w="535" w:type="dxa"/>
          </w:tcPr>
          <w:p w:rsidR="00B377AE" w:rsidRPr="00E22CA6" w:rsidRDefault="00B377AE" w:rsidP="00B377AE">
            <w:pPr>
              <w:rPr>
                <w:rFonts w:cstheme="minorHAnsi"/>
              </w:rPr>
            </w:pPr>
            <w:r w:rsidRPr="00E22CA6">
              <w:rPr>
                <w:rFonts w:cstheme="minorHAnsi"/>
                <w:noProof/>
                <w:sz w:val="24"/>
                <w:szCs w:val="24"/>
              </w:rPr>
              <w:drawing>
                <wp:anchor distT="0" distB="0" distL="114300" distR="114300" simplePos="0" relativeHeight="251742208" behindDoc="1" locked="0" layoutInCell="1" allowOverlap="1" wp14:anchorId="2CA4FEDC" wp14:editId="50D21044">
                  <wp:simplePos x="0" y="0"/>
                  <wp:positionH relativeFrom="margin">
                    <wp:posOffset>-6350</wp:posOffset>
                  </wp:positionH>
                  <wp:positionV relativeFrom="paragraph">
                    <wp:posOffset>3175</wp:posOffset>
                  </wp:positionV>
                  <wp:extent cx="200025" cy="200025"/>
                  <wp:effectExtent l="0" t="0" r="952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w Print.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00025" cy="200025"/>
                          </a:xfrm>
                          <a:prstGeom prst="rect">
                            <a:avLst/>
                          </a:prstGeom>
                        </pic:spPr>
                      </pic:pic>
                    </a:graphicData>
                  </a:graphic>
                </wp:anchor>
              </w:drawing>
            </w:r>
          </w:p>
        </w:tc>
        <w:tc>
          <w:tcPr>
            <w:tcW w:w="9540" w:type="dxa"/>
            <w:gridSpan w:val="2"/>
          </w:tcPr>
          <w:p w:rsidR="00B377AE" w:rsidRPr="00E22CA6" w:rsidRDefault="00B377AE" w:rsidP="00B377AE">
            <w:pPr>
              <w:spacing w:after="240"/>
              <w:rPr>
                <w:rFonts w:cstheme="minorHAnsi"/>
              </w:rPr>
            </w:pPr>
            <w:r w:rsidRPr="00E22CA6">
              <w:rPr>
                <w:rFonts w:cstheme="minorHAnsi"/>
              </w:rPr>
              <w:t>Obtain a copy of your MDJ 270 if you brought your pet to Japan. This is not needed if your pet was born on island.</w:t>
            </w:r>
          </w:p>
        </w:tc>
      </w:tr>
      <w:tr w:rsidR="004B1F04" w:rsidRPr="00E22CA6" w:rsidTr="004B1F04">
        <w:trPr>
          <w:trHeight w:val="368"/>
        </w:trPr>
        <w:tc>
          <w:tcPr>
            <w:tcW w:w="535" w:type="dxa"/>
            <w:vMerge w:val="restart"/>
          </w:tcPr>
          <w:p w:rsidR="004B1F04" w:rsidRPr="00E22CA6" w:rsidRDefault="004B1F04" w:rsidP="00B377AE">
            <w:pPr>
              <w:rPr>
                <w:rFonts w:cstheme="minorHAnsi"/>
                <w:b/>
                <w:sz w:val="48"/>
                <w:szCs w:val="48"/>
              </w:rPr>
            </w:pPr>
            <w:r w:rsidRPr="00E22CA6">
              <w:rPr>
                <w:rFonts w:cstheme="minorHAnsi"/>
                <w:noProof/>
                <w:sz w:val="24"/>
                <w:szCs w:val="24"/>
              </w:rPr>
              <w:drawing>
                <wp:anchor distT="0" distB="0" distL="114300" distR="114300" simplePos="0" relativeHeight="251791360" behindDoc="1" locked="0" layoutInCell="1" allowOverlap="1" wp14:anchorId="341D865E" wp14:editId="6BB895BE">
                  <wp:simplePos x="0" y="0"/>
                  <wp:positionH relativeFrom="margin">
                    <wp:posOffset>-6350</wp:posOffset>
                  </wp:positionH>
                  <wp:positionV relativeFrom="paragraph">
                    <wp:posOffset>7620</wp:posOffset>
                  </wp:positionV>
                  <wp:extent cx="200025" cy="200025"/>
                  <wp:effectExtent l="0" t="0" r="9525"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w Print.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00025" cy="200025"/>
                          </a:xfrm>
                          <a:prstGeom prst="rect">
                            <a:avLst/>
                          </a:prstGeom>
                        </pic:spPr>
                      </pic:pic>
                    </a:graphicData>
                  </a:graphic>
                </wp:anchor>
              </w:drawing>
            </w:r>
          </w:p>
        </w:tc>
        <w:tc>
          <w:tcPr>
            <w:tcW w:w="9540" w:type="dxa"/>
            <w:gridSpan w:val="2"/>
          </w:tcPr>
          <w:p w:rsidR="004B1F04" w:rsidRPr="00E22CA6" w:rsidRDefault="004B1F04" w:rsidP="004B1F04">
            <w:pPr>
              <w:rPr>
                <w:rFonts w:cstheme="minorHAnsi"/>
              </w:rPr>
            </w:pPr>
            <w:r w:rsidRPr="00E22CA6">
              <w:rPr>
                <w:rFonts w:cstheme="minorHAnsi"/>
              </w:rPr>
              <w:t>Prior to your appointment the Okinawa VETAC will need the following information:</w:t>
            </w:r>
          </w:p>
        </w:tc>
      </w:tr>
      <w:tr w:rsidR="004B1F04" w:rsidRPr="00E22CA6" w:rsidTr="004B1F04">
        <w:tc>
          <w:tcPr>
            <w:tcW w:w="535" w:type="dxa"/>
            <w:vMerge/>
          </w:tcPr>
          <w:p w:rsidR="004B1F04" w:rsidRPr="00E22CA6" w:rsidRDefault="004B1F04" w:rsidP="00B377AE">
            <w:pPr>
              <w:rPr>
                <w:rFonts w:cstheme="minorHAnsi"/>
                <w:noProof/>
                <w:sz w:val="24"/>
                <w:szCs w:val="24"/>
              </w:rPr>
            </w:pPr>
          </w:p>
        </w:tc>
        <w:tc>
          <w:tcPr>
            <w:tcW w:w="9540" w:type="dxa"/>
            <w:gridSpan w:val="2"/>
          </w:tcPr>
          <w:p w:rsidR="004B1F04" w:rsidRPr="00E22CA6" w:rsidRDefault="004B1F04" w:rsidP="00EA4AD2">
            <w:pPr>
              <w:pStyle w:val="ListParagraph"/>
              <w:numPr>
                <w:ilvl w:val="0"/>
                <w:numId w:val="18"/>
              </w:numPr>
              <w:spacing w:after="40"/>
              <w:rPr>
                <w:rFonts w:cstheme="minorHAnsi"/>
              </w:rPr>
            </w:pPr>
            <w:r w:rsidRPr="00E22CA6">
              <w:rPr>
                <w:rFonts w:cstheme="minorHAnsi"/>
              </w:rPr>
              <w:t xml:space="preserve">Up to date shot record (if </w:t>
            </w:r>
            <w:r w:rsidRPr="00E22CA6">
              <w:rPr>
                <w:rFonts w:cstheme="minorHAnsi"/>
                <w:b/>
              </w:rPr>
              <w:t>any</w:t>
            </w:r>
            <w:r w:rsidRPr="00E22CA6">
              <w:rPr>
                <w:rFonts w:cstheme="minorHAnsi"/>
              </w:rPr>
              <w:t xml:space="preserve"> vaccinations were done off base)</w:t>
            </w:r>
          </w:p>
        </w:tc>
      </w:tr>
      <w:tr w:rsidR="004B1F04" w:rsidRPr="00E22CA6" w:rsidTr="004B1F04">
        <w:tc>
          <w:tcPr>
            <w:tcW w:w="535" w:type="dxa"/>
            <w:vMerge/>
          </w:tcPr>
          <w:p w:rsidR="004B1F04" w:rsidRPr="00E22CA6" w:rsidRDefault="004B1F04" w:rsidP="00B377AE">
            <w:pPr>
              <w:rPr>
                <w:rFonts w:cstheme="minorHAnsi"/>
                <w:noProof/>
                <w:sz w:val="24"/>
                <w:szCs w:val="24"/>
              </w:rPr>
            </w:pPr>
          </w:p>
        </w:tc>
        <w:tc>
          <w:tcPr>
            <w:tcW w:w="9540" w:type="dxa"/>
            <w:gridSpan w:val="2"/>
          </w:tcPr>
          <w:p w:rsidR="004B1F04" w:rsidRPr="00E22CA6" w:rsidRDefault="004B1F04" w:rsidP="00EA4AD2">
            <w:pPr>
              <w:pStyle w:val="ListParagraph"/>
              <w:numPr>
                <w:ilvl w:val="0"/>
                <w:numId w:val="18"/>
              </w:numPr>
              <w:spacing w:after="40"/>
              <w:rPr>
                <w:rFonts w:cstheme="minorHAnsi"/>
              </w:rPr>
            </w:pPr>
            <w:r w:rsidRPr="00E22CA6">
              <w:rPr>
                <w:rFonts w:cstheme="minorHAnsi"/>
              </w:rPr>
              <w:t xml:space="preserve">Address or Base for final destination </w:t>
            </w:r>
          </w:p>
        </w:tc>
      </w:tr>
      <w:tr w:rsidR="004B1F04" w:rsidRPr="00E22CA6" w:rsidTr="004B1F04">
        <w:tc>
          <w:tcPr>
            <w:tcW w:w="535" w:type="dxa"/>
            <w:vMerge/>
          </w:tcPr>
          <w:p w:rsidR="004B1F04" w:rsidRPr="00E22CA6" w:rsidRDefault="004B1F04" w:rsidP="00B377AE">
            <w:pPr>
              <w:rPr>
                <w:rFonts w:cstheme="minorHAnsi"/>
                <w:noProof/>
                <w:sz w:val="24"/>
                <w:szCs w:val="24"/>
              </w:rPr>
            </w:pPr>
          </w:p>
        </w:tc>
        <w:tc>
          <w:tcPr>
            <w:tcW w:w="9540" w:type="dxa"/>
            <w:gridSpan w:val="2"/>
          </w:tcPr>
          <w:p w:rsidR="000F2894" w:rsidRPr="00E22CA6" w:rsidRDefault="00D8671C" w:rsidP="00FF718D">
            <w:pPr>
              <w:pStyle w:val="ListParagraph"/>
              <w:numPr>
                <w:ilvl w:val="0"/>
                <w:numId w:val="18"/>
              </w:numPr>
              <w:spacing w:after="240"/>
              <w:rPr>
                <w:rFonts w:cstheme="minorHAnsi"/>
              </w:rPr>
            </w:pPr>
            <w:r>
              <w:rPr>
                <w:rFonts w:cstheme="minorHAnsi"/>
              </w:rPr>
              <w:t xml:space="preserve">How the pet is </w:t>
            </w:r>
            <w:proofErr w:type="gramStart"/>
            <w:r>
              <w:rPr>
                <w:rFonts w:cstheme="minorHAnsi"/>
              </w:rPr>
              <w:t>traveling:</w:t>
            </w:r>
            <w:proofErr w:type="gramEnd"/>
            <w:r w:rsidR="004B1F04" w:rsidRPr="00E22CA6">
              <w:rPr>
                <w:rFonts w:cstheme="minorHAnsi"/>
              </w:rPr>
              <w:t xml:space="preserve"> </w:t>
            </w:r>
          </w:p>
          <w:p w:rsidR="00CD01C4" w:rsidRPr="00E22CA6" w:rsidRDefault="00FF718D" w:rsidP="00CD01C4">
            <w:pPr>
              <w:pStyle w:val="ListParagraph"/>
              <w:spacing w:before="240" w:after="240"/>
              <w:contextualSpacing w:val="0"/>
              <w:rPr>
                <w:rFonts w:cstheme="minorHAnsi"/>
              </w:rPr>
            </w:pPr>
            <w:r w:rsidRPr="00E22CA6">
              <w:rPr>
                <w:rFonts w:eastAsia="NSimSun" w:cstheme="minorHAnsi"/>
              </w:rPr>
              <w:sym w:font="Wingdings" w:char="F081"/>
            </w:r>
            <w:r w:rsidR="004B1F04" w:rsidRPr="00E22CA6">
              <w:rPr>
                <w:rFonts w:cstheme="minorHAnsi"/>
              </w:rPr>
              <w:t xml:space="preserve"> </w:t>
            </w:r>
            <w:r w:rsidRPr="00E22CA6">
              <w:rPr>
                <w:rFonts w:cstheme="minorHAnsi"/>
              </w:rPr>
              <w:t>owners traveling on the same plane as the pet(s)</w:t>
            </w:r>
            <w:r w:rsidR="004B1F04" w:rsidRPr="00E22CA6">
              <w:rPr>
                <w:rFonts w:cstheme="minorHAnsi"/>
              </w:rPr>
              <w:t xml:space="preserve">, </w:t>
            </w:r>
          </w:p>
          <w:p w:rsidR="00CD01C4" w:rsidRPr="00E22CA6" w:rsidRDefault="00FF718D" w:rsidP="00CD01C4">
            <w:pPr>
              <w:pStyle w:val="ListParagraph"/>
              <w:spacing w:before="240" w:after="240"/>
              <w:contextualSpacing w:val="0"/>
              <w:rPr>
                <w:rFonts w:cstheme="minorHAnsi"/>
              </w:rPr>
            </w:pPr>
            <w:r w:rsidRPr="00E22CA6">
              <w:rPr>
                <w:rFonts w:eastAsia="NSimSun" w:cstheme="minorHAnsi"/>
              </w:rPr>
              <w:sym w:font="Wingdings" w:char="F082"/>
            </w:r>
            <w:r w:rsidR="004B1F04" w:rsidRPr="00E22CA6">
              <w:rPr>
                <w:rFonts w:cstheme="minorHAnsi"/>
              </w:rPr>
              <w:t xml:space="preserve"> </w:t>
            </w:r>
            <w:r w:rsidRPr="00E22CA6">
              <w:rPr>
                <w:rFonts w:cstheme="minorHAnsi"/>
              </w:rPr>
              <w:t>A designated person* traveling on the same plane as the pet(s)</w:t>
            </w:r>
            <w:r w:rsidR="004B1F04" w:rsidRPr="00E22CA6">
              <w:rPr>
                <w:rFonts w:cstheme="minorHAnsi"/>
              </w:rPr>
              <w:t xml:space="preserve"> </w:t>
            </w:r>
          </w:p>
          <w:p w:rsidR="00CD01C4" w:rsidRPr="00E22CA6" w:rsidRDefault="00FF718D" w:rsidP="00CD01C4">
            <w:pPr>
              <w:pStyle w:val="ListParagraph"/>
              <w:spacing w:before="240" w:after="240"/>
              <w:contextualSpacing w:val="0"/>
              <w:rPr>
                <w:rFonts w:cstheme="minorHAnsi"/>
              </w:rPr>
            </w:pPr>
            <w:r w:rsidRPr="00E22CA6">
              <w:rPr>
                <w:rFonts w:eastAsia="NSimSun" w:cstheme="minorHAnsi"/>
              </w:rPr>
              <w:sym w:font="Wingdings" w:char="F083"/>
            </w:r>
            <w:r w:rsidRPr="00E22CA6">
              <w:rPr>
                <w:rFonts w:cstheme="minorHAnsi"/>
              </w:rPr>
              <w:t>A pet transport company or airline cargo is solely responsible for shipping the pet AND the owner or designated person* has traveled or will travel within 5 days of the pet(s)</w:t>
            </w:r>
          </w:p>
          <w:p w:rsidR="00CD01C4" w:rsidRPr="00E22CA6" w:rsidRDefault="00FF718D" w:rsidP="00CD01C4">
            <w:pPr>
              <w:pStyle w:val="ListParagraph"/>
              <w:spacing w:before="240" w:after="240"/>
              <w:contextualSpacing w:val="0"/>
              <w:rPr>
                <w:rFonts w:cstheme="minorHAnsi"/>
              </w:rPr>
            </w:pPr>
            <w:r w:rsidRPr="00E22CA6">
              <w:rPr>
                <w:rFonts w:cstheme="minorHAnsi"/>
              </w:rPr>
              <w:sym w:font="Wingdings" w:char="F084"/>
            </w:r>
            <w:r w:rsidRPr="00E22CA6">
              <w:rPr>
                <w:rFonts w:cstheme="minorHAnsi"/>
              </w:rPr>
              <w:t xml:space="preserve"> Neither the owner nor a designated person* is traveling within 5 days of the pet(s)</w:t>
            </w:r>
          </w:p>
          <w:p w:rsidR="004B1F04" w:rsidRPr="00E22CA6" w:rsidRDefault="004B1F04" w:rsidP="00CD01C4">
            <w:pPr>
              <w:pStyle w:val="ListParagraph"/>
              <w:spacing w:before="240" w:after="240"/>
              <w:contextualSpacing w:val="0"/>
              <w:rPr>
                <w:rFonts w:cstheme="minorHAnsi"/>
              </w:rPr>
            </w:pPr>
            <w:r w:rsidRPr="00E22CA6">
              <w:rPr>
                <w:rFonts w:cstheme="minorHAnsi"/>
                <w:i/>
              </w:rPr>
              <w:t>*Power of attorney must be provide</w:t>
            </w:r>
            <w:r w:rsidR="000F2894" w:rsidRPr="00E22CA6">
              <w:rPr>
                <w:rFonts w:cstheme="minorHAnsi"/>
                <w:i/>
              </w:rPr>
              <w:t xml:space="preserve">d in advance if it will be used. A designated person is a family member, friend or other person authorized by the owner to travel with the pets. </w:t>
            </w:r>
          </w:p>
        </w:tc>
      </w:tr>
      <w:tr w:rsidR="00B377AE" w:rsidRPr="00E22CA6" w:rsidTr="004B1F04">
        <w:tc>
          <w:tcPr>
            <w:tcW w:w="535" w:type="dxa"/>
          </w:tcPr>
          <w:p w:rsidR="00B377AE" w:rsidRPr="00E22CA6" w:rsidRDefault="00B377AE" w:rsidP="00B377AE">
            <w:pPr>
              <w:rPr>
                <w:rFonts w:cstheme="minorHAnsi"/>
                <w:b/>
                <w:sz w:val="48"/>
                <w:szCs w:val="48"/>
              </w:rPr>
            </w:pPr>
            <w:r w:rsidRPr="00E22CA6">
              <w:rPr>
                <w:rFonts w:cstheme="minorHAnsi"/>
                <w:noProof/>
                <w:sz w:val="24"/>
                <w:szCs w:val="24"/>
              </w:rPr>
              <w:lastRenderedPageBreak/>
              <w:drawing>
                <wp:anchor distT="0" distB="0" distL="114300" distR="114300" simplePos="0" relativeHeight="251762688" behindDoc="1" locked="0" layoutInCell="1" allowOverlap="1" wp14:anchorId="661FAC1E" wp14:editId="681AF58E">
                  <wp:simplePos x="0" y="0"/>
                  <wp:positionH relativeFrom="margin">
                    <wp:posOffset>-6350</wp:posOffset>
                  </wp:positionH>
                  <wp:positionV relativeFrom="paragraph">
                    <wp:posOffset>7620</wp:posOffset>
                  </wp:positionV>
                  <wp:extent cx="200025" cy="200025"/>
                  <wp:effectExtent l="0" t="0" r="9525"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w Print.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00025" cy="200025"/>
                          </a:xfrm>
                          <a:prstGeom prst="rect">
                            <a:avLst/>
                          </a:prstGeom>
                        </pic:spPr>
                      </pic:pic>
                    </a:graphicData>
                  </a:graphic>
                </wp:anchor>
              </w:drawing>
            </w:r>
          </w:p>
        </w:tc>
        <w:tc>
          <w:tcPr>
            <w:tcW w:w="9540" w:type="dxa"/>
            <w:gridSpan w:val="2"/>
          </w:tcPr>
          <w:p w:rsidR="00B377AE" w:rsidRPr="00E22CA6" w:rsidRDefault="00B377AE" w:rsidP="00B377AE">
            <w:pPr>
              <w:spacing w:after="240"/>
              <w:rPr>
                <w:rFonts w:cstheme="minorHAnsi"/>
              </w:rPr>
            </w:pPr>
            <w:r w:rsidRPr="00E22CA6">
              <w:rPr>
                <w:rFonts w:cstheme="minorHAnsi"/>
              </w:rPr>
              <w:t>At your Health Certificate appointment your pet will be checked by a veterinarian. They may need to have certain tests done or medications given during this appointment as required by the destination. You will receive the following documents:</w:t>
            </w:r>
          </w:p>
        </w:tc>
      </w:tr>
      <w:tr w:rsidR="00B377AE" w:rsidRPr="00E22CA6" w:rsidTr="004B1F04">
        <w:tc>
          <w:tcPr>
            <w:tcW w:w="1165" w:type="dxa"/>
            <w:gridSpan w:val="2"/>
          </w:tcPr>
          <w:p w:rsidR="00B377AE" w:rsidRPr="00E22CA6" w:rsidRDefault="00B377AE" w:rsidP="00B377AE">
            <w:pPr>
              <w:rPr>
                <w:rFonts w:cstheme="minorHAnsi"/>
                <w:noProof/>
                <w:sz w:val="24"/>
                <w:szCs w:val="24"/>
              </w:rPr>
            </w:pPr>
          </w:p>
        </w:tc>
        <w:tc>
          <w:tcPr>
            <w:tcW w:w="8910" w:type="dxa"/>
          </w:tcPr>
          <w:p w:rsidR="00B377AE" w:rsidRPr="00E22CA6" w:rsidRDefault="00B377AE" w:rsidP="000F3686">
            <w:pPr>
              <w:spacing w:after="240"/>
              <w:rPr>
                <w:rFonts w:cstheme="minorHAnsi"/>
              </w:rPr>
            </w:pPr>
            <w:r w:rsidRPr="00E22CA6">
              <w:rPr>
                <w:rFonts w:cstheme="minorHAnsi"/>
                <w:b/>
                <w:u w:val="single"/>
              </w:rPr>
              <w:t>Health Certificate</w:t>
            </w:r>
            <w:r w:rsidRPr="00E22CA6">
              <w:rPr>
                <w:rFonts w:cstheme="minorHAnsi"/>
              </w:rPr>
              <w:t xml:space="preserve"> – Good for </w:t>
            </w:r>
            <w:r w:rsidRPr="00E22CA6">
              <w:rPr>
                <w:rFonts w:cstheme="minorHAnsi"/>
                <w:b/>
              </w:rPr>
              <w:t>10 days</w:t>
            </w:r>
            <w:r w:rsidRPr="00E22CA6">
              <w:rPr>
                <w:rFonts w:cstheme="minorHAnsi"/>
              </w:rPr>
              <w:t xml:space="preserve"> of travel starting from the date of the appointment. If your travel spans more than 10 days you will need more than one Health Certificate. Please note some countries have requirements that will reduce this travel time. </w:t>
            </w:r>
          </w:p>
        </w:tc>
      </w:tr>
      <w:tr w:rsidR="00B377AE" w:rsidRPr="00E22CA6" w:rsidTr="004B1F04">
        <w:tc>
          <w:tcPr>
            <w:tcW w:w="1165" w:type="dxa"/>
            <w:gridSpan w:val="2"/>
          </w:tcPr>
          <w:p w:rsidR="00B377AE" w:rsidRPr="00E22CA6" w:rsidRDefault="00B377AE" w:rsidP="00B377AE">
            <w:pPr>
              <w:rPr>
                <w:rFonts w:cstheme="minorHAnsi"/>
                <w:noProof/>
                <w:sz w:val="24"/>
                <w:szCs w:val="24"/>
              </w:rPr>
            </w:pPr>
          </w:p>
        </w:tc>
        <w:tc>
          <w:tcPr>
            <w:tcW w:w="8910" w:type="dxa"/>
          </w:tcPr>
          <w:p w:rsidR="004B1F04" w:rsidRPr="00E22CA6" w:rsidRDefault="00B377AE" w:rsidP="00B377AE">
            <w:pPr>
              <w:spacing w:after="240"/>
              <w:rPr>
                <w:rFonts w:cstheme="minorHAnsi"/>
              </w:rPr>
            </w:pPr>
            <w:r w:rsidRPr="00E22CA6">
              <w:rPr>
                <w:rFonts w:cstheme="minorHAnsi"/>
                <w:b/>
                <w:u w:val="single"/>
              </w:rPr>
              <w:t>Letter of Acclimation</w:t>
            </w:r>
            <w:r w:rsidRPr="00E22CA6">
              <w:rPr>
                <w:rFonts w:cstheme="minorHAnsi"/>
              </w:rPr>
              <w:t xml:space="preserve"> – states that your pet is approved to fly by a veterinarian under certain conditions. It does not guarantee that your pet will be able to fly, this will depend on your airline. </w:t>
            </w:r>
          </w:p>
        </w:tc>
      </w:tr>
      <w:tr w:rsidR="00B377AE" w:rsidRPr="00E22CA6" w:rsidTr="004B1F04">
        <w:tc>
          <w:tcPr>
            <w:tcW w:w="535" w:type="dxa"/>
          </w:tcPr>
          <w:p w:rsidR="00B377AE" w:rsidRPr="00E22CA6" w:rsidRDefault="00B377AE" w:rsidP="00B377AE">
            <w:pPr>
              <w:rPr>
                <w:rFonts w:cstheme="minorHAnsi"/>
                <w:noProof/>
                <w:sz w:val="24"/>
                <w:szCs w:val="24"/>
              </w:rPr>
            </w:pPr>
            <w:r w:rsidRPr="00E22CA6">
              <w:rPr>
                <w:rFonts w:cstheme="minorHAnsi"/>
                <w:noProof/>
                <w:sz w:val="24"/>
                <w:szCs w:val="24"/>
              </w:rPr>
              <w:drawing>
                <wp:anchor distT="0" distB="0" distL="114300" distR="114300" simplePos="0" relativeHeight="251757568" behindDoc="1" locked="0" layoutInCell="1" allowOverlap="1" wp14:anchorId="5832C3DE" wp14:editId="2E910E11">
                  <wp:simplePos x="0" y="0"/>
                  <wp:positionH relativeFrom="margin">
                    <wp:posOffset>-6350</wp:posOffset>
                  </wp:positionH>
                  <wp:positionV relativeFrom="paragraph">
                    <wp:posOffset>8255</wp:posOffset>
                  </wp:positionV>
                  <wp:extent cx="200025" cy="2000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w Print.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00025" cy="200025"/>
                          </a:xfrm>
                          <a:prstGeom prst="rect">
                            <a:avLst/>
                          </a:prstGeom>
                        </pic:spPr>
                      </pic:pic>
                    </a:graphicData>
                  </a:graphic>
                </wp:anchor>
              </w:drawing>
            </w:r>
          </w:p>
        </w:tc>
        <w:tc>
          <w:tcPr>
            <w:tcW w:w="9540" w:type="dxa"/>
            <w:gridSpan w:val="2"/>
          </w:tcPr>
          <w:p w:rsidR="00B377AE" w:rsidRPr="00E22CA6" w:rsidRDefault="00B377AE" w:rsidP="00B377AE">
            <w:pPr>
              <w:spacing w:after="240"/>
              <w:rPr>
                <w:rFonts w:cstheme="minorHAnsi"/>
              </w:rPr>
            </w:pPr>
            <w:r w:rsidRPr="00E22CA6">
              <w:rPr>
                <w:rFonts w:cstheme="minorHAnsi"/>
              </w:rPr>
              <w:t>After your appointment, make copies of the following documents:</w:t>
            </w:r>
          </w:p>
        </w:tc>
      </w:tr>
      <w:tr w:rsidR="00B377AE" w:rsidRPr="00E22CA6" w:rsidTr="004B1F04">
        <w:tc>
          <w:tcPr>
            <w:tcW w:w="535" w:type="dxa"/>
          </w:tcPr>
          <w:p w:rsidR="00B377AE" w:rsidRPr="00E22CA6" w:rsidRDefault="00B377AE" w:rsidP="00B377AE">
            <w:pPr>
              <w:rPr>
                <w:rFonts w:cstheme="minorHAnsi"/>
              </w:rPr>
            </w:pPr>
          </w:p>
        </w:tc>
        <w:tc>
          <w:tcPr>
            <w:tcW w:w="9540" w:type="dxa"/>
            <w:gridSpan w:val="2"/>
          </w:tcPr>
          <w:p w:rsidR="004B1F04" w:rsidRPr="00E22CA6" w:rsidRDefault="00B377AE" w:rsidP="00EA4AD2">
            <w:pPr>
              <w:pStyle w:val="ListParagraph"/>
              <w:numPr>
                <w:ilvl w:val="0"/>
                <w:numId w:val="19"/>
              </w:numPr>
              <w:rPr>
                <w:rFonts w:cstheme="minorHAnsi"/>
              </w:rPr>
            </w:pPr>
            <w:r w:rsidRPr="00E22CA6">
              <w:rPr>
                <w:rFonts w:cstheme="minorHAnsi"/>
                <w:b/>
              </w:rPr>
              <w:t>Health Certificate</w:t>
            </w:r>
            <w:r w:rsidRPr="00E22CA6">
              <w:rPr>
                <w:rFonts w:cstheme="minorHAnsi"/>
              </w:rPr>
              <w:t xml:space="preserve"> x 5</w:t>
            </w:r>
          </w:p>
          <w:p w:rsidR="00B377AE" w:rsidRPr="00E22CA6" w:rsidRDefault="00C014F6" w:rsidP="00EA4AD2">
            <w:pPr>
              <w:pStyle w:val="ListParagraph"/>
              <w:numPr>
                <w:ilvl w:val="0"/>
                <w:numId w:val="19"/>
              </w:numPr>
              <w:rPr>
                <w:rFonts w:cstheme="minorHAnsi"/>
              </w:rPr>
            </w:pPr>
            <w:r w:rsidRPr="00E22CA6">
              <w:rPr>
                <w:rFonts w:cstheme="minorHAnsi"/>
                <w:b/>
              </w:rPr>
              <w:t>Letter of Acclimation</w:t>
            </w:r>
            <w:r w:rsidRPr="00E22CA6">
              <w:rPr>
                <w:rFonts w:cstheme="minorHAnsi"/>
              </w:rPr>
              <w:t xml:space="preserve"> x 5</w:t>
            </w:r>
          </w:p>
          <w:p w:rsidR="00C014F6" w:rsidRPr="00E22CA6" w:rsidRDefault="00C014F6" w:rsidP="00EA4AD2">
            <w:pPr>
              <w:pStyle w:val="ListParagraph"/>
              <w:numPr>
                <w:ilvl w:val="0"/>
                <w:numId w:val="19"/>
              </w:numPr>
              <w:rPr>
                <w:rFonts w:cstheme="minorHAnsi"/>
              </w:rPr>
            </w:pPr>
            <w:r w:rsidRPr="00E22CA6">
              <w:rPr>
                <w:rFonts w:cstheme="minorHAnsi"/>
                <w:b/>
              </w:rPr>
              <w:t>Rabies Certificate</w:t>
            </w:r>
            <w:r w:rsidRPr="00E22CA6">
              <w:rPr>
                <w:rFonts w:cstheme="minorHAnsi"/>
              </w:rPr>
              <w:t xml:space="preserve"> x 5</w:t>
            </w:r>
          </w:p>
          <w:p w:rsidR="00C014F6" w:rsidRPr="00E22CA6" w:rsidRDefault="00C014F6" w:rsidP="00EA4AD2">
            <w:pPr>
              <w:pStyle w:val="ListParagraph"/>
              <w:numPr>
                <w:ilvl w:val="0"/>
                <w:numId w:val="19"/>
              </w:numPr>
              <w:rPr>
                <w:rFonts w:cstheme="minorHAnsi"/>
              </w:rPr>
            </w:pPr>
            <w:r w:rsidRPr="00E22CA6">
              <w:rPr>
                <w:rFonts w:cstheme="minorHAnsi"/>
                <w:b/>
              </w:rPr>
              <w:t xml:space="preserve">Orders </w:t>
            </w:r>
            <w:r w:rsidRPr="00E22CA6">
              <w:rPr>
                <w:rFonts w:cstheme="minorHAnsi"/>
              </w:rPr>
              <w:t>x 2</w:t>
            </w:r>
          </w:p>
          <w:p w:rsidR="00C014F6" w:rsidRPr="00E22CA6" w:rsidRDefault="00C014F6" w:rsidP="00EA4AD2">
            <w:pPr>
              <w:pStyle w:val="ListParagraph"/>
              <w:numPr>
                <w:ilvl w:val="0"/>
                <w:numId w:val="19"/>
              </w:numPr>
              <w:spacing w:after="240"/>
              <w:rPr>
                <w:rFonts w:cstheme="minorHAnsi"/>
              </w:rPr>
            </w:pPr>
            <w:r w:rsidRPr="00E22CA6">
              <w:rPr>
                <w:rFonts w:cstheme="minorHAnsi"/>
                <w:b/>
              </w:rPr>
              <w:t>MDJ 270</w:t>
            </w:r>
            <w:r w:rsidRPr="00E22CA6">
              <w:rPr>
                <w:rFonts w:cstheme="minorHAnsi"/>
              </w:rPr>
              <w:t xml:space="preserve"> x 2</w:t>
            </w:r>
          </w:p>
        </w:tc>
      </w:tr>
      <w:tr w:rsidR="000F3686" w:rsidRPr="00E22CA6" w:rsidTr="004B1F04">
        <w:tc>
          <w:tcPr>
            <w:tcW w:w="535" w:type="dxa"/>
          </w:tcPr>
          <w:p w:rsidR="000F3686" w:rsidRPr="00E22CA6" w:rsidRDefault="000F3686" w:rsidP="000F3686">
            <w:pPr>
              <w:rPr>
                <w:rFonts w:cstheme="minorHAnsi"/>
              </w:rPr>
            </w:pPr>
            <w:r w:rsidRPr="00E22CA6">
              <w:rPr>
                <w:rFonts w:cstheme="minorHAnsi"/>
                <w:noProof/>
                <w:sz w:val="24"/>
                <w:szCs w:val="24"/>
              </w:rPr>
              <w:drawing>
                <wp:anchor distT="0" distB="0" distL="114300" distR="114300" simplePos="0" relativeHeight="251789312" behindDoc="1" locked="0" layoutInCell="1" allowOverlap="1" wp14:anchorId="57095E60" wp14:editId="1D76784C">
                  <wp:simplePos x="0" y="0"/>
                  <wp:positionH relativeFrom="margin">
                    <wp:posOffset>-6350</wp:posOffset>
                  </wp:positionH>
                  <wp:positionV relativeFrom="paragraph">
                    <wp:posOffset>5715</wp:posOffset>
                  </wp:positionV>
                  <wp:extent cx="200025" cy="2000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w Print.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00025" cy="200025"/>
                          </a:xfrm>
                          <a:prstGeom prst="rect">
                            <a:avLst/>
                          </a:prstGeom>
                        </pic:spPr>
                      </pic:pic>
                    </a:graphicData>
                  </a:graphic>
                </wp:anchor>
              </w:drawing>
            </w:r>
          </w:p>
        </w:tc>
        <w:tc>
          <w:tcPr>
            <w:tcW w:w="9540" w:type="dxa"/>
            <w:gridSpan w:val="2"/>
          </w:tcPr>
          <w:p w:rsidR="000F3686" w:rsidRPr="00E22CA6" w:rsidRDefault="000F3686" w:rsidP="000F3686">
            <w:pPr>
              <w:rPr>
                <w:rFonts w:cstheme="minorHAnsi"/>
              </w:rPr>
            </w:pPr>
            <w:r w:rsidRPr="00E22CA6">
              <w:rPr>
                <w:rFonts w:cstheme="minorHAnsi"/>
                <w:b/>
              </w:rPr>
              <w:t>If flying commercially</w:t>
            </w:r>
            <w:r w:rsidRPr="00E22CA6">
              <w:rPr>
                <w:rFonts w:cstheme="minorHAnsi"/>
              </w:rPr>
              <w:t xml:space="preserve">: An appointment is required at the Naha Quarantine office, walk-in hours </w:t>
            </w:r>
            <w:r w:rsidRPr="00E22CA6">
              <w:rPr>
                <w:rFonts w:cstheme="minorHAnsi"/>
                <w:b/>
              </w:rPr>
              <w:t>cannot</w:t>
            </w:r>
            <w:r w:rsidRPr="00E22CA6">
              <w:rPr>
                <w:rFonts w:cstheme="minorHAnsi"/>
              </w:rPr>
              <w:t xml:space="preserve"> be utilized. The Okinawa VETAC will set this appointment up when booking your appointment in our facility. </w:t>
            </w:r>
            <w:r w:rsidRPr="00E22CA6">
              <w:rPr>
                <w:rFonts w:cstheme="minorHAnsi"/>
              </w:rPr>
              <w:br/>
            </w:r>
          </w:p>
        </w:tc>
      </w:tr>
      <w:tr w:rsidR="000F3686" w:rsidRPr="00E22CA6" w:rsidTr="004B1F04">
        <w:tc>
          <w:tcPr>
            <w:tcW w:w="535" w:type="dxa"/>
          </w:tcPr>
          <w:p w:rsidR="000F3686" w:rsidRPr="00E22CA6" w:rsidRDefault="000F3686" w:rsidP="000F3686">
            <w:pPr>
              <w:rPr>
                <w:rFonts w:cstheme="minorHAnsi"/>
              </w:rPr>
            </w:pPr>
            <w:r w:rsidRPr="00E22CA6">
              <w:rPr>
                <w:rFonts w:cstheme="minorHAnsi"/>
                <w:noProof/>
                <w:sz w:val="24"/>
                <w:szCs w:val="24"/>
              </w:rPr>
              <w:drawing>
                <wp:anchor distT="0" distB="0" distL="114300" distR="114300" simplePos="0" relativeHeight="251786240" behindDoc="1" locked="0" layoutInCell="1" allowOverlap="1" wp14:anchorId="61E51EA0" wp14:editId="2DD4D790">
                  <wp:simplePos x="0" y="0"/>
                  <wp:positionH relativeFrom="margin">
                    <wp:posOffset>-6350</wp:posOffset>
                  </wp:positionH>
                  <wp:positionV relativeFrom="paragraph">
                    <wp:posOffset>5715</wp:posOffset>
                  </wp:positionV>
                  <wp:extent cx="200025" cy="200025"/>
                  <wp:effectExtent l="0" t="0" r="9525"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w Print.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00025" cy="200025"/>
                          </a:xfrm>
                          <a:prstGeom prst="rect">
                            <a:avLst/>
                          </a:prstGeom>
                        </pic:spPr>
                      </pic:pic>
                    </a:graphicData>
                  </a:graphic>
                </wp:anchor>
              </w:drawing>
            </w:r>
          </w:p>
        </w:tc>
        <w:tc>
          <w:tcPr>
            <w:tcW w:w="9540" w:type="dxa"/>
            <w:gridSpan w:val="2"/>
          </w:tcPr>
          <w:p w:rsidR="000F3686" w:rsidRPr="00E22CA6" w:rsidRDefault="000F3686" w:rsidP="000F3686">
            <w:pPr>
              <w:spacing w:after="240"/>
              <w:rPr>
                <w:rFonts w:cstheme="minorHAnsi"/>
              </w:rPr>
            </w:pPr>
            <w:r w:rsidRPr="00E22CA6">
              <w:rPr>
                <w:rFonts w:cstheme="minorHAnsi"/>
                <w:b/>
              </w:rPr>
              <w:t>If flying AMC</w:t>
            </w:r>
            <w:r w:rsidRPr="00E22CA6">
              <w:rPr>
                <w:rFonts w:cstheme="minorHAnsi"/>
              </w:rPr>
              <w:t>: An appointment with Naha Quarantine</w:t>
            </w:r>
            <w:r w:rsidR="0075569C" w:rsidRPr="00E22CA6">
              <w:rPr>
                <w:rFonts w:cstheme="minorHAnsi"/>
              </w:rPr>
              <w:t xml:space="preserve"> office</w:t>
            </w:r>
            <w:r w:rsidRPr="00E22CA6">
              <w:rPr>
                <w:rFonts w:cstheme="minorHAnsi"/>
              </w:rPr>
              <w:t xml:space="preserve"> will not be required. Please check with AMC for their most up to date pet regulations for flight.  </w:t>
            </w:r>
          </w:p>
        </w:tc>
      </w:tr>
      <w:tr w:rsidR="000F3686" w:rsidRPr="00E22CA6" w:rsidTr="004B1F04">
        <w:tc>
          <w:tcPr>
            <w:tcW w:w="535" w:type="dxa"/>
          </w:tcPr>
          <w:p w:rsidR="000F3686" w:rsidRPr="00E22CA6" w:rsidRDefault="000F3686" w:rsidP="000F3686">
            <w:pPr>
              <w:rPr>
                <w:rFonts w:cstheme="minorHAnsi"/>
              </w:rPr>
            </w:pPr>
            <w:r w:rsidRPr="00E22CA6">
              <w:rPr>
                <w:rFonts w:cstheme="minorHAnsi"/>
                <w:noProof/>
                <w:sz w:val="24"/>
                <w:szCs w:val="24"/>
              </w:rPr>
              <w:drawing>
                <wp:anchor distT="0" distB="0" distL="114300" distR="114300" simplePos="0" relativeHeight="251787264" behindDoc="1" locked="0" layoutInCell="1" allowOverlap="1" wp14:anchorId="595E7751" wp14:editId="18144D9F">
                  <wp:simplePos x="0" y="0"/>
                  <wp:positionH relativeFrom="margin">
                    <wp:posOffset>-6350</wp:posOffset>
                  </wp:positionH>
                  <wp:positionV relativeFrom="paragraph">
                    <wp:posOffset>5715</wp:posOffset>
                  </wp:positionV>
                  <wp:extent cx="200025" cy="200025"/>
                  <wp:effectExtent l="0" t="0" r="9525"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w Print.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00025" cy="200025"/>
                          </a:xfrm>
                          <a:prstGeom prst="rect">
                            <a:avLst/>
                          </a:prstGeom>
                        </pic:spPr>
                      </pic:pic>
                    </a:graphicData>
                  </a:graphic>
                </wp:anchor>
              </w:drawing>
            </w:r>
          </w:p>
        </w:tc>
        <w:tc>
          <w:tcPr>
            <w:tcW w:w="9540" w:type="dxa"/>
            <w:gridSpan w:val="2"/>
          </w:tcPr>
          <w:p w:rsidR="000F3686" w:rsidRPr="00E22CA6" w:rsidRDefault="000F3686" w:rsidP="000F3686">
            <w:pPr>
              <w:spacing w:after="240"/>
              <w:rPr>
                <w:rFonts w:cstheme="minorHAnsi"/>
              </w:rPr>
            </w:pPr>
            <w:r w:rsidRPr="00E22CA6">
              <w:rPr>
                <w:rFonts w:cstheme="minorHAnsi"/>
              </w:rPr>
              <w:t>The Day before/Day of flight</w:t>
            </w:r>
          </w:p>
        </w:tc>
      </w:tr>
      <w:tr w:rsidR="000F3686" w:rsidRPr="00E22CA6" w:rsidTr="004B1F04">
        <w:tc>
          <w:tcPr>
            <w:tcW w:w="535" w:type="dxa"/>
          </w:tcPr>
          <w:p w:rsidR="000F3686" w:rsidRPr="00E22CA6" w:rsidRDefault="000F3686" w:rsidP="000F3686">
            <w:pPr>
              <w:rPr>
                <w:rFonts w:cstheme="minorHAnsi"/>
              </w:rPr>
            </w:pPr>
          </w:p>
        </w:tc>
        <w:tc>
          <w:tcPr>
            <w:tcW w:w="9540" w:type="dxa"/>
            <w:gridSpan w:val="2"/>
          </w:tcPr>
          <w:p w:rsidR="000F3686" w:rsidRPr="00E22CA6" w:rsidRDefault="000F3686" w:rsidP="00EA4AD2">
            <w:pPr>
              <w:pStyle w:val="ListParagraph"/>
              <w:numPr>
                <w:ilvl w:val="0"/>
                <w:numId w:val="20"/>
              </w:numPr>
              <w:spacing w:after="40"/>
              <w:rPr>
                <w:rFonts w:cstheme="minorHAnsi"/>
              </w:rPr>
            </w:pPr>
            <w:r w:rsidRPr="00E22CA6">
              <w:rPr>
                <w:rFonts w:cstheme="minorHAnsi"/>
              </w:rPr>
              <w:t xml:space="preserve">Stop feeding 6-8 hours before you fly </w:t>
            </w:r>
          </w:p>
        </w:tc>
      </w:tr>
      <w:tr w:rsidR="000F3686" w:rsidRPr="00E22CA6" w:rsidTr="004B1F04">
        <w:tc>
          <w:tcPr>
            <w:tcW w:w="535" w:type="dxa"/>
          </w:tcPr>
          <w:p w:rsidR="000F3686" w:rsidRPr="00E22CA6" w:rsidRDefault="000F3686" w:rsidP="000F3686">
            <w:pPr>
              <w:rPr>
                <w:rFonts w:cstheme="minorHAnsi"/>
              </w:rPr>
            </w:pPr>
          </w:p>
        </w:tc>
        <w:tc>
          <w:tcPr>
            <w:tcW w:w="9540" w:type="dxa"/>
            <w:gridSpan w:val="2"/>
          </w:tcPr>
          <w:p w:rsidR="000F3686" w:rsidRPr="00E22CA6" w:rsidRDefault="000F3686" w:rsidP="00EA4AD2">
            <w:pPr>
              <w:pStyle w:val="ListParagraph"/>
              <w:numPr>
                <w:ilvl w:val="0"/>
                <w:numId w:val="20"/>
              </w:numPr>
              <w:spacing w:after="40"/>
              <w:rPr>
                <w:rFonts w:cstheme="minorHAnsi"/>
              </w:rPr>
            </w:pPr>
            <w:r w:rsidRPr="00E22CA6">
              <w:rPr>
                <w:rFonts w:cstheme="minorHAnsi"/>
              </w:rPr>
              <w:t>Offer water before and in flight (discuss options with your airline)</w:t>
            </w:r>
          </w:p>
        </w:tc>
      </w:tr>
      <w:tr w:rsidR="000F3686" w:rsidRPr="00E22CA6" w:rsidTr="004B1F04">
        <w:tc>
          <w:tcPr>
            <w:tcW w:w="535" w:type="dxa"/>
          </w:tcPr>
          <w:p w:rsidR="000F3686" w:rsidRPr="00E22CA6" w:rsidRDefault="000F3686" w:rsidP="000F3686">
            <w:pPr>
              <w:rPr>
                <w:rFonts w:cstheme="minorHAnsi"/>
              </w:rPr>
            </w:pPr>
          </w:p>
        </w:tc>
        <w:tc>
          <w:tcPr>
            <w:tcW w:w="9540" w:type="dxa"/>
            <w:gridSpan w:val="2"/>
          </w:tcPr>
          <w:p w:rsidR="000F3686" w:rsidRPr="00E22CA6" w:rsidRDefault="000F3686" w:rsidP="00EA4AD2">
            <w:pPr>
              <w:pStyle w:val="ListParagraph"/>
              <w:numPr>
                <w:ilvl w:val="0"/>
                <w:numId w:val="20"/>
              </w:numPr>
              <w:spacing w:after="40"/>
              <w:rPr>
                <w:rFonts w:cstheme="minorHAnsi"/>
              </w:rPr>
            </w:pPr>
            <w:r w:rsidRPr="00E22CA6">
              <w:rPr>
                <w:rFonts w:cstheme="minorHAnsi"/>
              </w:rPr>
              <w:t>Remove all pet accessories such as collars, leashes and toys from the kennel and your pet</w:t>
            </w:r>
          </w:p>
        </w:tc>
      </w:tr>
      <w:tr w:rsidR="000F3686" w:rsidRPr="00E22CA6" w:rsidTr="004B1F04">
        <w:tc>
          <w:tcPr>
            <w:tcW w:w="535" w:type="dxa"/>
          </w:tcPr>
          <w:p w:rsidR="000F3686" w:rsidRPr="00E22CA6" w:rsidRDefault="000F3686" w:rsidP="000F3686">
            <w:pPr>
              <w:rPr>
                <w:rFonts w:cstheme="minorHAnsi"/>
              </w:rPr>
            </w:pPr>
          </w:p>
        </w:tc>
        <w:tc>
          <w:tcPr>
            <w:tcW w:w="9540" w:type="dxa"/>
            <w:gridSpan w:val="2"/>
          </w:tcPr>
          <w:p w:rsidR="000F3686" w:rsidRPr="00E22CA6" w:rsidRDefault="000F3686" w:rsidP="00EA4AD2">
            <w:pPr>
              <w:pStyle w:val="ListParagraph"/>
              <w:numPr>
                <w:ilvl w:val="0"/>
                <w:numId w:val="20"/>
              </w:numPr>
              <w:spacing w:after="40"/>
              <w:rPr>
                <w:rFonts w:cstheme="minorHAnsi"/>
              </w:rPr>
            </w:pPr>
            <w:r w:rsidRPr="00E22CA6">
              <w:rPr>
                <w:rFonts w:cstheme="minorHAnsi"/>
              </w:rPr>
              <w:t>Place something soft and absorbent in the bottom of the kennel such as a towel or a soft blanket. Do not use excessive bedding</w:t>
            </w:r>
          </w:p>
        </w:tc>
      </w:tr>
      <w:tr w:rsidR="000F3686" w:rsidRPr="00E22CA6" w:rsidTr="004B1F04">
        <w:tc>
          <w:tcPr>
            <w:tcW w:w="535" w:type="dxa"/>
          </w:tcPr>
          <w:p w:rsidR="000F3686" w:rsidRPr="00E22CA6" w:rsidRDefault="000F3686" w:rsidP="000F3686">
            <w:pPr>
              <w:rPr>
                <w:rFonts w:cstheme="minorHAnsi"/>
              </w:rPr>
            </w:pPr>
          </w:p>
        </w:tc>
        <w:tc>
          <w:tcPr>
            <w:tcW w:w="9540" w:type="dxa"/>
            <w:gridSpan w:val="2"/>
          </w:tcPr>
          <w:p w:rsidR="000F3686" w:rsidRPr="00E22CA6" w:rsidRDefault="000F3686" w:rsidP="00EA4AD2">
            <w:pPr>
              <w:pStyle w:val="ListParagraph"/>
              <w:numPr>
                <w:ilvl w:val="0"/>
                <w:numId w:val="20"/>
              </w:numPr>
              <w:spacing w:after="40"/>
              <w:rPr>
                <w:rFonts w:cstheme="minorHAnsi"/>
              </w:rPr>
            </w:pPr>
            <w:r w:rsidRPr="00E22CA6">
              <w:rPr>
                <w:rFonts w:cstheme="minorHAnsi"/>
              </w:rPr>
              <w:t xml:space="preserve">Place a zip lock baggie on the top of the kennel and place </w:t>
            </w:r>
            <w:r w:rsidRPr="00E22CA6">
              <w:rPr>
                <w:rFonts w:cstheme="minorHAnsi"/>
                <w:b/>
              </w:rPr>
              <w:t>copies</w:t>
            </w:r>
            <w:r w:rsidRPr="00E22CA6">
              <w:rPr>
                <w:rFonts w:cstheme="minorHAnsi"/>
              </w:rPr>
              <w:t xml:space="preserve"> of your documents inside. </w:t>
            </w:r>
            <w:r w:rsidRPr="00E22CA6">
              <w:rPr>
                <w:rFonts w:cstheme="minorHAnsi"/>
                <w:b/>
              </w:rPr>
              <w:t>Retain all originals and hand carry them.</w:t>
            </w:r>
            <w:r w:rsidRPr="00E22CA6">
              <w:rPr>
                <w:rFonts w:cstheme="minorHAnsi"/>
              </w:rPr>
              <w:t xml:space="preserve"> </w:t>
            </w:r>
          </w:p>
        </w:tc>
      </w:tr>
      <w:tr w:rsidR="0075569C" w:rsidRPr="00C14CCA" w:rsidTr="004B1F04">
        <w:trPr>
          <w:gridAfter w:val="2"/>
          <w:wAfter w:w="9540" w:type="dxa"/>
        </w:trPr>
        <w:tc>
          <w:tcPr>
            <w:tcW w:w="535" w:type="dxa"/>
          </w:tcPr>
          <w:p w:rsidR="0075569C" w:rsidRPr="00C14CCA" w:rsidRDefault="0075569C" w:rsidP="000F3686">
            <w:pPr>
              <w:rPr>
                <w:rFonts w:ascii="Cambria" w:hAnsi="Cambria" w:cs="Calibri"/>
              </w:rPr>
            </w:pPr>
          </w:p>
        </w:tc>
      </w:tr>
      <w:tr w:rsidR="000F3686" w:rsidRPr="00C14CCA" w:rsidTr="004B1F04">
        <w:tc>
          <w:tcPr>
            <w:tcW w:w="10075" w:type="dxa"/>
            <w:gridSpan w:val="3"/>
          </w:tcPr>
          <w:p w:rsidR="000F3686" w:rsidRPr="00C14CCA" w:rsidRDefault="000F3686" w:rsidP="000F3686">
            <w:pPr>
              <w:jc w:val="center"/>
              <w:rPr>
                <w:rFonts w:ascii="Cambria" w:hAnsi="Cambria" w:cs="Calibri"/>
              </w:rPr>
            </w:pPr>
          </w:p>
        </w:tc>
      </w:tr>
    </w:tbl>
    <w:p w:rsidR="004F448F" w:rsidRPr="00C14CCA" w:rsidRDefault="004F448F" w:rsidP="00226F6E">
      <w:pPr>
        <w:rPr>
          <w:rFonts w:ascii="Cambria" w:hAnsi="Cambria" w:cs="Calibri"/>
        </w:rPr>
      </w:pPr>
    </w:p>
    <w:p w:rsidR="004F448F" w:rsidRPr="00C14CCA" w:rsidRDefault="004F448F" w:rsidP="00226F6E">
      <w:pPr>
        <w:rPr>
          <w:rFonts w:ascii="Cambria" w:hAnsi="Cambria" w:cs="Calibri"/>
        </w:rPr>
      </w:pPr>
    </w:p>
    <w:p w:rsidR="009114C6" w:rsidRDefault="009114C6" w:rsidP="009114C6">
      <w:pPr>
        <w:jc w:val="center"/>
        <w:rPr>
          <w:rFonts w:ascii="Cambria" w:hAnsi="Cambria"/>
          <w:sz w:val="48"/>
          <w:szCs w:val="48"/>
        </w:rPr>
      </w:pPr>
    </w:p>
    <w:p w:rsidR="009114C6" w:rsidRDefault="009114C6" w:rsidP="009114C6">
      <w:pPr>
        <w:jc w:val="center"/>
        <w:rPr>
          <w:rFonts w:ascii="Cambria" w:hAnsi="Cambria"/>
          <w:sz w:val="48"/>
          <w:szCs w:val="48"/>
        </w:rPr>
      </w:pPr>
    </w:p>
    <w:p w:rsidR="009114C6" w:rsidRDefault="009114C6" w:rsidP="009114C6">
      <w:pPr>
        <w:jc w:val="center"/>
        <w:rPr>
          <w:rFonts w:ascii="Cambria" w:hAnsi="Cambria"/>
          <w:sz w:val="48"/>
          <w:szCs w:val="48"/>
        </w:rPr>
      </w:pPr>
    </w:p>
    <w:p w:rsidR="009114C6" w:rsidRDefault="009114C6" w:rsidP="009114C6">
      <w:pPr>
        <w:jc w:val="center"/>
        <w:rPr>
          <w:rFonts w:ascii="Cambria" w:hAnsi="Cambria"/>
          <w:sz w:val="48"/>
          <w:szCs w:val="48"/>
        </w:rPr>
      </w:pPr>
    </w:p>
    <w:p w:rsidR="009114C6" w:rsidRDefault="009114C6" w:rsidP="009114C6">
      <w:pPr>
        <w:jc w:val="center"/>
        <w:rPr>
          <w:rFonts w:ascii="Cambria" w:hAnsi="Cambria"/>
          <w:sz w:val="48"/>
          <w:szCs w:val="48"/>
        </w:rPr>
      </w:pPr>
    </w:p>
    <w:p w:rsidR="009114C6" w:rsidRDefault="009114C6" w:rsidP="009114C6">
      <w:pPr>
        <w:jc w:val="center"/>
        <w:rPr>
          <w:rFonts w:ascii="Cambria" w:hAnsi="Cambria"/>
          <w:sz w:val="48"/>
          <w:szCs w:val="48"/>
        </w:rPr>
      </w:pPr>
    </w:p>
    <w:p w:rsidR="009114C6" w:rsidRDefault="009114C6" w:rsidP="009114C6">
      <w:pPr>
        <w:jc w:val="center"/>
        <w:rPr>
          <w:rFonts w:ascii="Cambria" w:hAnsi="Cambria"/>
          <w:sz w:val="48"/>
          <w:szCs w:val="48"/>
        </w:rPr>
      </w:pPr>
    </w:p>
    <w:p w:rsidR="009114C6" w:rsidRDefault="009114C6" w:rsidP="009114C6">
      <w:pPr>
        <w:jc w:val="center"/>
        <w:rPr>
          <w:rFonts w:ascii="Cambria" w:hAnsi="Cambria"/>
          <w:sz w:val="48"/>
          <w:szCs w:val="48"/>
        </w:rPr>
      </w:pPr>
    </w:p>
    <w:p w:rsidR="009114C6" w:rsidRDefault="009114C6" w:rsidP="009114C6">
      <w:pPr>
        <w:jc w:val="center"/>
        <w:rPr>
          <w:rFonts w:ascii="Cambria" w:hAnsi="Cambria"/>
          <w:sz w:val="48"/>
          <w:szCs w:val="48"/>
        </w:rPr>
      </w:pPr>
    </w:p>
    <w:p w:rsidR="009114C6" w:rsidRDefault="009114C6" w:rsidP="009114C6">
      <w:pPr>
        <w:jc w:val="center"/>
        <w:rPr>
          <w:rFonts w:ascii="Cambria" w:hAnsi="Cambria"/>
          <w:sz w:val="48"/>
          <w:szCs w:val="48"/>
        </w:rPr>
      </w:pPr>
    </w:p>
    <w:p w:rsidR="00E22CA6" w:rsidRPr="00402B7D" w:rsidRDefault="00E22CA6" w:rsidP="00E22CA6">
      <w:pPr>
        <w:jc w:val="center"/>
        <w:rPr>
          <w:rFonts w:cstheme="minorHAnsi"/>
          <w:b/>
          <w:sz w:val="24"/>
          <w:szCs w:val="24"/>
        </w:rPr>
      </w:pPr>
      <w:r w:rsidRPr="00402B7D">
        <w:rPr>
          <w:rFonts w:cstheme="minorHAnsi"/>
          <w:b/>
          <w:sz w:val="24"/>
          <w:szCs w:val="24"/>
        </w:rPr>
        <w:t>IMPORTANT PHONE NUMBERS</w:t>
      </w:r>
    </w:p>
    <w:p w:rsidR="00E22CA6" w:rsidRPr="00402B7D" w:rsidRDefault="00E22CA6" w:rsidP="00E22CA6">
      <w:pPr>
        <w:spacing w:after="0" w:line="240" w:lineRule="auto"/>
        <w:rPr>
          <w:rFonts w:cstheme="minorHAnsi"/>
          <w:sz w:val="24"/>
          <w:szCs w:val="24"/>
        </w:rPr>
      </w:pPr>
      <w:r w:rsidRPr="00402B7D">
        <w:rPr>
          <w:rFonts w:cstheme="minorHAnsi"/>
          <w:sz w:val="24"/>
          <w:szCs w:val="24"/>
        </w:rPr>
        <w:tab/>
        <w:t>Naha Quarantine Office, Okinawa</w:t>
      </w:r>
      <w:r w:rsidRPr="00402B7D">
        <w:rPr>
          <w:rFonts w:cstheme="minorHAnsi"/>
          <w:sz w:val="24"/>
          <w:szCs w:val="24"/>
        </w:rPr>
        <w:tab/>
      </w:r>
      <w:r w:rsidRPr="00402B7D">
        <w:rPr>
          <w:rFonts w:cstheme="minorHAnsi"/>
          <w:sz w:val="24"/>
          <w:szCs w:val="24"/>
        </w:rPr>
        <w:tab/>
      </w:r>
      <w:r w:rsidRPr="00402B7D">
        <w:rPr>
          <w:rFonts w:cstheme="minorHAnsi"/>
          <w:sz w:val="24"/>
          <w:szCs w:val="24"/>
        </w:rPr>
        <w:tab/>
      </w:r>
      <w:r w:rsidRPr="00402B7D">
        <w:rPr>
          <w:rFonts w:cstheme="minorHAnsi"/>
          <w:sz w:val="24"/>
          <w:szCs w:val="24"/>
        </w:rPr>
        <w:tab/>
        <w:t>098-857-4468</w:t>
      </w:r>
    </w:p>
    <w:p w:rsidR="00E22CA6" w:rsidRPr="00402B7D" w:rsidRDefault="00E22CA6" w:rsidP="00E22CA6">
      <w:pPr>
        <w:spacing w:after="0" w:line="240" w:lineRule="auto"/>
        <w:rPr>
          <w:rFonts w:cstheme="minorHAnsi"/>
          <w:sz w:val="24"/>
          <w:szCs w:val="24"/>
        </w:rPr>
      </w:pPr>
      <w:r w:rsidRPr="00402B7D">
        <w:rPr>
          <w:rFonts w:cstheme="minorHAnsi"/>
          <w:sz w:val="24"/>
          <w:szCs w:val="24"/>
        </w:rPr>
        <w:tab/>
        <w:t>Embassy of Japan, Washington DC</w:t>
      </w:r>
      <w:r w:rsidRPr="00402B7D">
        <w:rPr>
          <w:rFonts w:cstheme="minorHAnsi"/>
          <w:sz w:val="24"/>
          <w:szCs w:val="24"/>
        </w:rPr>
        <w:tab/>
      </w:r>
      <w:r w:rsidRPr="00402B7D">
        <w:rPr>
          <w:rFonts w:cstheme="minorHAnsi"/>
          <w:sz w:val="24"/>
          <w:szCs w:val="24"/>
        </w:rPr>
        <w:tab/>
      </w:r>
      <w:r w:rsidRPr="00402B7D">
        <w:rPr>
          <w:rFonts w:cstheme="minorHAnsi"/>
          <w:sz w:val="24"/>
          <w:szCs w:val="24"/>
        </w:rPr>
        <w:tab/>
      </w:r>
      <w:r w:rsidRPr="00402B7D">
        <w:rPr>
          <w:rFonts w:cstheme="minorHAnsi"/>
          <w:sz w:val="24"/>
          <w:szCs w:val="24"/>
        </w:rPr>
        <w:tab/>
        <w:t>202-939-6700</w:t>
      </w:r>
    </w:p>
    <w:p w:rsidR="00E22CA6" w:rsidRPr="00402B7D" w:rsidRDefault="00E22CA6" w:rsidP="00E22CA6">
      <w:pPr>
        <w:spacing w:after="0" w:line="240" w:lineRule="auto"/>
        <w:rPr>
          <w:rFonts w:cstheme="minorHAnsi"/>
          <w:sz w:val="24"/>
          <w:szCs w:val="24"/>
        </w:rPr>
      </w:pPr>
      <w:r w:rsidRPr="00402B7D">
        <w:rPr>
          <w:rFonts w:cstheme="minorHAnsi"/>
          <w:sz w:val="24"/>
          <w:szCs w:val="24"/>
        </w:rPr>
        <w:tab/>
        <w:t>USDA National Center, Import and Export, Maryland</w:t>
      </w:r>
      <w:r w:rsidRPr="00402B7D">
        <w:rPr>
          <w:rFonts w:cstheme="minorHAnsi"/>
          <w:sz w:val="24"/>
          <w:szCs w:val="24"/>
        </w:rPr>
        <w:tab/>
        <w:t>301-734-8364</w:t>
      </w:r>
    </w:p>
    <w:p w:rsidR="00E22CA6" w:rsidRPr="00402B7D" w:rsidRDefault="00E22CA6" w:rsidP="00E22CA6">
      <w:pPr>
        <w:spacing w:after="0" w:line="240" w:lineRule="auto"/>
        <w:rPr>
          <w:rFonts w:cstheme="minorHAnsi"/>
          <w:sz w:val="24"/>
          <w:szCs w:val="24"/>
        </w:rPr>
      </w:pPr>
      <w:r w:rsidRPr="00402B7D">
        <w:rPr>
          <w:rFonts w:cstheme="minorHAnsi"/>
          <w:sz w:val="24"/>
          <w:szCs w:val="24"/>
        </w:rPr>
        <w:tab/>
        <w:t>US Fish &amp; Wildlife Service, Virginia</w:t>
      </w:r>
      <w:r w:rsidRPr="00402B7D">
        <w:rPr>
          <w:rFonts w:cstheme="minorHAnsi"/>
          <w:sz w:val="24"/>
          <w:szCs w:val="24"/>
        </w:rPr>
        <w:tab/>
      </w:r>
      <w:r w:rsidRPr="00402B7D">
        <w:rPr>
          <w:rFonts w:cstheme="minorHAnsi"/>
          <w:sz w:val="24"/>
          <w:szCs w:val="24"/>
        </w:rPr>
        <w:tab/>
      </w:r>
      <w:r w:rsidRPr="00402B7D">
        <w:rPr>
          <w:rFonts w:cstheme="minorHAnsi"/>
          <w:sz w:val="24"/>
          <w:szCs w:val="24"/>
        </w:rPr>
        <w:tab/>
      </w:r>
      <w:r w:rsidRPr="00402B7D">
        <w:rPr>
          <w:rFonts w:cstheme="minorHAnsi"/>
          <w:sz w:val="24"/>
          <w:szCs w:val="24"/>
        </w:rPr>
        <w:tab/>
        <w:t>703-358-2104, ext. 5423</w:t>
      </w:r>
    </w:p>
    <w:p w:rsidR="00E22CA6" w:rsidRPr="00402B7D" w:rsidRDefault="00E22CA6" w:rsidP="00E22CA6">
      <w:pPr>
        <w:spacing w:after="0" w:line="240" w:lineRule="auto"/>
        <w:jc w:val="center"/>
        <w:rPr>
          <w:rFonts w:cstheme="minorHAnsi"/>
          <w:sz w:val="24"/>
          <w:szCs w:val="24"/>
        </w:rPr>
      </w:pPr>
      <w:r w:rsidRPr="00402B7D">
        <w:rPr>
          <w:rFonts w:cstheme="minorHAnsi"/>
          <w:sz w:val="24"/>
          <w:szCs w:val="24"/>
        </w:rPr>
        <w:t>Okinawa Branch Veterinary Services</w:t>
      </w:r>
    </w:p>
    <w:p w:rsidR="00E22CA6" w:rsidRPr="00402B7D" w:rsidRDefault="00E22CA6" w:rsidP="00E22CA6">
      <w:pPr>
        <w:spacing w:after="0" w:line="240" w:lineRule="auto"/>
        <w:jc w:val="center"/>
        <w:rPr>
          <w:rFonts w:cstheme="minorHAnsi"/>
          <w:sz w:val="24"/>
          <w:szCs w:val="24"/>
        </w:rPr>
      </w:pPr>
      <w:r w:rsidRPr="00402B7D">
        <w:rPr>
          <w:rFonts w:cstheme="minorHAnsi"/>
          <w:sz w:val="24"/>
          <w:szCs w:val="24"/>
        </w:rPr>
        <w:t xml:space="preserve">Phone: 036-868-2263, Phone Commercial from USA: </w:t>
      </w:r>
      <w:r w:rsidR="001A175D">
        <w:rPr>
          <w:rFonts w:cstheme="minorHAnsi"/>
          <w:sz w:val="24"/>
          <w:szCs w:val="24"/>
        </w:rPr>
        <w:t xml:space="preserve">512-672-2263, </w:t>
      </w:r>
      <w:r w:rsidRPr="00402B7D">
        <w:rPr>
          <w:rFonts w:cstheme="minorHAnsi"/>
          <w:sz w:val="24"/>
          <w:szCs w:val="24"/>
        </w:rPr>
        <w:t>DSN: 966-7593</w:t>
      </w:r>
    </w:p>
    <w:p w:rsidR="009114C6" w:rsidRDefault="00E22CA6" w:rsidP="00E22CA6">
      <w:pPr>
        <w:spacing w:after="0" w:line="240" w:lineRule="auto"/>
        <w:jc w:val="center"/>
        <w:rPr>
          <w:rFonts w:ascii="Cambria" w:hAnsi="Cambria"/>
          <w:sz w:val="48"/>
          <w:szCs w:val="48"/>
        </w:rPr>
      </w:pPr>
      <w:r w:rsidRPr="00402B7D">
        <w:rPr>
          <w:rFonts w:cstheme="minorHAnsi"/>
          <w:sz w:val="24"/>
          <w:szCs w:val="24"/>
        </w:rPr>
        <w:t xml:space="preserve">Website Address:  Okinawa Veterinary Activity on Facebook </w:t>
      </w:r>
    </w:p>
    <w:p w:rsidR="009114C6" w:rsidRDefault="009114C6" w:rsidP="00C14CCA">
      <w:pPr>
        <w:spacing w:after="0"/>
        <w:jc w:val="center"/>
      </w:pPr>
      <w:r w:rsidRPr="00C14CCA">
        <w:rPr>
          <w:rFonts w:ascii="Cambria" w:hAnsi="Cambria"/>
          <w:sz w:val="20"/>
          <w:szCs w:val="20"/>
        </w:rPr>
        <w:t xml:space="preserve"> </w:t>
      </w:r>
    </w:p>
    <w:sectPr w:rsidR="009114C6" w:rsidSect="006E207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9AB" w:rsidRDefault="007F79AB" w:rsidP="00C14CCA">
      <w:pPr>
        <w:spacing w:after="0" w:line="240" w:lineRule="auto"/>
      </w:pPr>
      <w:r>
        <w:separator/>
      </w:r>
    </w:p>
  </w:endnote>
  <w:endnote w:type="continuationSeparator" w:id="0">
    <w:p w:rsidR="007F79AB" w:rsidRDefault="007F79AB" w:rsidP="00C14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E39" w:rsidRDefault="00DA2E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115" w:type="dxa"/>
        <w:left w:w="115" w:type="dxa"/>
        <w:bottom w:w="115" w:type="dxa"/>
        <w:right w:w="115" w:type="dxa"/>
      </w:tblCellMar>
      <w:tblLook w:val="04A0" w:firstRow="1" w:lastRow="0" w:firstColumn="1" w:lastColumn="0" w:noHBand="0" w:noVBand="1"/>
    </w:tblPr>
    <w:tblGrid>
      <w:gridCol w:w="10260"/>
      <w:gridCol w:w="540"/>
    </w:tblGrid>
    <w:tr w:rsidR="00C14CCA" w:rsidTr="00C14CCA">
      <w:tc>
        <w:tcPr>
          <w:tcW w:w="10260" w:type="dxa"/>
          <w:vAlign w:val="center"/>
        </w:tcPr>
        <w:p w:rsidR="00C14CCA" w:rsidRPr="006E2079" w:rsidRDefault="006E2079" w:rsidP="00DA2E39">
          <w:pPr>
            <w:pStyle w:val="Header"/>
            <w:jc w:val="right"/>
            <w:rPr>
              <w:rFonts w:ascii="Calibri" w:hAnsi="Calibri" w:cs="Calibri"/>
              <w:caps/>
              <w:color w:val="000000" w:themeColor="text1"/>
              <w:sz w:val="20"/>
              <w:szCs w:val="20"/>
            </w:rPr>
          </w:pPr>
          <w:r w:rsidRPr="006E2079">
            <w:rPr>
              <w:rFonts w:ascii="Calibri" w:hAnsi="Calibri" w:cs="Calibri"/>
              <w:caps/>
              <w:color w:val="000000" w:themeColor="text1"/>
              <w:sz w:val="20"/>
              <w:szCs w:val="20"/>
            </w:rPr>
            <w:t xml:space="preserve">Updated </w:t>
          </w:r>
          <w:r w:rsidR="00DA2E39">
            <w:rPr>
              <w:rFonts w:ascii="Calibri" w:hAnsi="Calibri" w:cs="Calibri"/>
              <w:caps/>
              <w:color w:val="000000" w:themeColor="text1"/>
              <w:sz w:val="20"/>
              <w:szCs w:val="20"/>
            </w:rPr>
            <w:t>08</w:t>
          </w:r>
          <w:r w:rsidR="00F84F27">
            <w:rPr>
              <w:rFonts w:ascii="Calibri" w:hAnsi="Calibri" w:cs="Calibri"/>
              <w:caps/>
              <w:color w:val="000000" w:themeColor="text1"/>
              <w:sz w:val="20"/>
              <w:szCs w:val="20"/>
            </w:rPr>
            <w:t>.</w:t>
          </w:r>
          <w:r w:rsidR="00DA2E39">
            <w:rPr>
              <w:rFonts w:ascii="Calibri" w:hAnsi="Calibri" w:cs="Calibri"/>
              <w:caps/>
              <w:color w:val="000000" w:themeColor="text1"/>
              <w:sz w:val="20"/>
              <w:szCs w:val="20"/>
            </w:rPr>
            <w:t>25</w:t>
          </w:r>
          <w:r w:rsidR="00F84F27">
            <w:rPr>
              <w:rFonts w:ascii="Calibri" w:hAnsi="Calibri" w:cs="Calibri"/>
              <w:caps/>
              <w:color w:val="000000" w:themeColor="text1"/>
              <w:sz w:val="20"/>
              <w:szCs w:val="20"/>
            </w:rPr>
            <w:t>.2020</w:t>
          </w:r>
        </w:p>
      </w:tc>
      <w:tc>
        <w:tcPr>
          <w:tcW w:w="540" w:type="dxa"/>
          <w:shd w:val="clear" w:color="auto" w:fill="ED7D31" w:themeFill="accent2"/>
          <w:vAlign w:val="center"/>
        </w:tcPr>
        <w:p w:rsidR="00C14CCA" w:rsidRPr="006E2079" w:rsidRDefault="00C14CCA">
          <w:pPr>
            <w:pStyle w:val="Footer"/>
            <w:tabs>
              <w:tab w:val="clear" w:pos="4680"/>
              <w:tab w:val="clear" w:pos="9360"/>
            </w:tabs>
            <w:jc w:val="center"/>
            <w:rPr>
              <w:rFonts w:ascii="Calibri" w:hAnsi="Calibri" w:cs="Calibri"/>
              <w:color w:val="FFFFFF" w:themeColor="background1"/>
              <w:sz w:val="20"/>
              <w:szCs w:val="20"/>
            </w:rPr>
          </w:pPr>
          <w:r w:rsidRPr="006E2079">
            <w:rPr>
              <w:rFonts w:ascii="Calibri" w:hAnsi="Calibri" w:cs="Calibri"/>
              <w:color w:val="FFFFFF" w:themeColor="background1"/>
              <w:sz w:val="20"/>
              <w:szCs w:val="20"/>
            </w:rPr>
            <w:fldChar w:fldCharType="begin"/>
          </w:r>
          <w:r w:rsidRPr="006E2079">
            <w:rPr>
              <w:rFonts w:ascii="Calibri" w:hAnsi="Calibri" w:cs="Calibri"/>
              <w:color w:val="FFFFFF" w:themeColor="background1"/>
              <w:sz w:val="20"/>
              <w:szCs w:val="20"/>
            </w:rPr>
            <w:instrText xml:space="preserve"> PAGE   \* MERGEFORMAT </w:instrText>
          </w:r>
          <w:r w:rsidRPr="006E2079">
            <w:rPr>
              <w:rFonts w:ascii="Calibri" w:hAnsi="Calibri" w:cs="Calibri"/>
              <w:color w:val="FFFFFF" w:themeColor="background1"/>
              <w:sz w:val="20"/>
              <w:szCs w:val="20"/>
            </w:rPr>
            <w:fldChar w:fldCharType="separate"/>
          </w:r>
          <w:r w:rsidR="009E7B54">
            <w:rPr>
              <w:rFonts w:ascii="Calibri" w:hAnsi="Calibri" w:cs="Calibri"/>
              <w:noProof/>
              <w:color w:val="FFFFFF" w:themeColor="background1"/>
              <w:sz w:val="20"/>
              <w:szCs w:val="20"/>
            </w:rPr>
            <w:t>1</w:t>
          </w:r>
          <w:r w:rsidRPr="006E2079">
            <w:rPr>
              <w:rFonts w:ascii="Calibri" w:hAnsi="Calibri" w:cs="Calibri"/>
              <w:noProof/>
              <w:color w:val="FFFFFF" w:themeColor="background1"/>
              <w:sz w:val="20"/>
              <w:szCs w:val="20"/>
            </w:rPr>
            <w:fldChar w:fldCharType="end"/>
          </w:r>
        </w:p>
      </w:tc>
    </w:tr>
  </w:tbl>
  <w:p w:rsidR="00C14CCA" w:rsidRDefault="00C14C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E39" w:rsidRDefault="00DA2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9AB" w:rsidRDefault="007F79AB" w:rsidP="00C14CCA">
      <w:pPr>
        <w:spacing w:after="0" w:line="240" w:lineRule="auto"/>
      </w:pPr>
      <w:r>
        <w:separator/>
      </w:r>
    </w:p>
  </w:footnote>
  <w:footnote w:type="continuationSeparator" w:id="0">
    <w:p w:rsidR="007F79AB" w:rsidRDefault="007F79AB" w:rsidP="00C14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E39" w:rsidRDefault="00DA2E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E39" w:rsidRDefault="00DA2E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E39" w:rsidRDefault="00DA2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4pt;height:467.4pt" o:bullet="t">
        <v:imagedata r:id="rId1" o:title="Paw Print"/>
      </v:shape>
    </w:pict>
  </w:numPicBullet>
  <w:abstractNum w:abstractNumId="0" w15:restartNumberingAfterBreak="0">
    <w:nsid w:val="000A20F7"/>
    <w:multiLevelType w:val="hybridMultilevel"/>
    <w:tmpl w:val="D398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60100"/>
    <w:multiLevelType w:val="hybridMultilevel"/>
    <w:tmpl w:val="FD0423E6"/>
    <w:lvl w:ilvl="0" w:tplc="EF3A268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983724"/>
    <w:multiLevelType w:val="hybridMultilevel"/>
    <w:tmpl w:val="3580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23460"/>
    <w:multiLevelType w:val="hybridMultilevel"/>
    <w:tmpl w:val="125001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49337C"/>
    <w:multiLevelType w:val="hybridMultilevel"/>
    <w:tmpl w:val="EEE0B5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D4933"/>
    <w:multiLevelType w:val="hybridMultilevel"/>
    <w:tmpl w:val="D9B8069C"/>
    <w:lvl w:ilvl="0" w:tplc="532C2F7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6B000E"/>
    <w:multiLevelType w:val="hybridMultilevel"/>
    <w:tmpl w:val="7876B33C"/>
    <w:lvl w:ilvl="0" w:tplc="730E39EA">
      <w:start w:val="1"/>
      <w:numFmt w:val="bullet"/>
      <w:lvlText w:val=""/>
      <w:lvlPicBulletId w:val="0"/>
      <w:lvlJc w:val="left"/>
      <w:pPr>
        <w:ind w:left="720" w:hanging="360"/>
      </w:pPr>
      <w:rPr>
        <w:rFonts w:ascii="Symbol" w:hAnsi="Symbol" w:hint="default"/>
        <w:color w:val="auto"/>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4360B5"/>
    <w:multiLevelType w:val="hybridMultilevel"/>
    <w:tmpl w:val="B9E87D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631B0"/>
    <w:multiLevelType w:val="hybridMultilevel"/>
    <w:tmpl w:val="C79070A2"/>
    <w:lvl w:ilvl="0" w:tplc="B0565A9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F55A81"/>
    <w:multiLevelType w:val="hybridMultilevel"/>
    <w:tmpl w:val="C446592A"/>
    <w:lvl w:ilvl="0" w:tplc="5D3AD1D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602A57"/>
    <w:multiLevelType w:val="hybridMultilevel"/>
    <w:tmpl w:val="14B83988"/>
    <w:lvl w:ilvl="0" w:tplc="B0565A9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E793083"/>
    <w:multiLevelType w:val="hybridMultilevel"/>
    <w:tmpl w:val="AE9E5314"/>
    <w:lvl w:ilvl="0" w:tplc="730E39EA">
      <w:start w:val="1"/>
      <w:numFmt w:val="bullet"/>
      <w:lvlText w:val=""/>
      <w:lvlPicBulletId w:val="0"/>
      <w:lvlJc w:val="left"/>
      <w:pPr>
        <w:ind w:left="360" w:hanging="360"/>
      </w:pPr>
      <w:rPr>
        <w:rFonts w:ascii="Symbol" w:hAnsi="Symbol" w:hint="default"/>
        <w:color w:val="auto"/>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A54E75"/>
    <w:multiLevelType w:val="hybridMultilevel"/>
    <w:tmpl w:val="54709E8C"/>
    <w:lvl w:ilvl="0" w:tplc="7120640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EC639B"/>
    <w:multiLevelType w:val="hybridMultilevel"/>
    <w:tmpl w:val="129C4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60022E"/>
    <w:multiLevelType w:val="hybridMultilevel"/>
    <w:tmpl w:val="7CC89B86"/>
    <w:lvl w:ilvl="0" w:tplc="730E39EA">
      <w:start w:val="1"/>
      <w:numFmt w:val="bullet"/>
      <w:lvlText w:val=""/>
      <w:lvlPicBulletId w:val="0"/>
      <w:lvlJc w:val="left"/>
      <w:pPr>
        <w:ind w:left="360" w:hanging="360"/>
      </w:pPr>
      <w:rPr>
        <w:rFonts w:ascii="Symbol" w:hAnsi="Symbol" w:hint="default"/>
        <w:color w:val="auto"/>
        <w:sz w:val="36"/>
        <w:szCs w:val="3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557FD4"/>
    <w:multiLevelType w:val="hybridMultilevel"/>
    <w:tmpl w:val="977871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2D3FE5"/>
    <w:multiLevelType w:val="hybridMultilevel"/>
    <w:tmpl w:val="F96EA9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D22B43"/>
    <w:multiLevelType w:val="hybridMultilevel"/>
    <w:tmpl w:val="B942B2AE"/>
    <w:lvl w:ilvl="0" w:tplc="B0565A9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D60A83"/>
    <w:multiLevelType w:val="hybridMultilevel"/>
    <w:tmpl w:val="CA967208"/>
    <w:lvl w:ilvl="0" w:tplc="B0565A9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9DB2020"/>
    <w:multiLevelType w:val="hybridMultilevel"/>
    <w:tmpl w:val="2C4E35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3"/>
  </w:num>
  <w:num w:numId="4">
    <w:abstractNumId w:val="15"/>
  </w:num>
  <w:num w:numId="5">
    <w:abstractNumId w:val="4"/>
  </w:num>
  <w:num w:numId="6">
    <w:abstractNumId w:val="16"/>
  </w:num>
  <w:num w:numId="7">
    <w:abstractNumId w:val="0"/>
  </w:num>
  <w:num w:numId="8">
    <w:abstractNumId w:val="19"/>
  </w:num>
  <w:num w:numId="9">
    <w:abstractNumId w:val="7"/>
  </w:num>
  <w:num w:numId="10">
    <w:abstractNumId w:val="10"/>
  </w:num>
  <w:num w:numId="11">
    <w:abstractNumId w:val="8"/>
  </w:num>
  <w:num w:numId="12">
    <w:abstractNumId w:val="17"/>
  </w:num>
  <w:num w:numId="13">
    <w:abstractNumId w:val="1"/>
  </w:num>
  <w:num w:numId="14">
    <w:abstractNumId w:val="12"/>
  </w:num>
  <w:num w:numId="15">
    <w:abstractNumId w:val="18"/>
  </w:num>
  <w:num w:numId="16">
    <w:abstractNumId w:val="9"/>
  </w:num>
  <w:num w:numId="17">
    <w:abstractNumId w:val="5"/>
  </w:num>
  <w:num w:numId="18">
    <w:abstractNumId w:val="14"/>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F6E"/>
    <w:rsid w:val="000E5E5D"/>
    <w:rsid w:val="000F2894"/>
    <w:rsid w:val="000F3686"/>
    <w:rsid w:val="00123041"/>
    <w:rsid w:val="001A175D"/>
    <w:rsid w:val="001B6523"/>
    <w:rsid w:val="001E4383"/>
    <w:rsid w:val="00224C8F"/>
    <w:rsid w:val="00226F6E"/>
    <w:rsid w:val="002856D4"/>
    <w:rsid w:val="003A4883"/>
    <w:rsid w:val="003B3C52"/>
    <w:rsid w:val="003C6ECA"/>
    <w:rsid w:val="00474711"/>
    <w:rsid w:val="00484DB7"/>
    <w:rsid w:val="004B1F04"/>
    <w:rsid w:val="004F448F"/>
    <w:rsid w:val="0055745E"/>
    <w:rsid w:val="00584C66"/>
    <w:rsid w:val="005D2A07"/>
    <w:rsid w:val="006155DB"/>
    <w:rsid w:val="006235FC"/>
    <w:rsid w:val="006E2079"/>
    <w:rsid w:val="0075569C"/>
    <w:rsid w:val="007F79AB"/>
    <w:rsid w:val="0080740B"/>
    <w:rsid w:val="008E7DA2"/>
    <w:rsid w:val="008F3347"/>
    <w:rsid w:val="009037E0"/>
    <w:rsid w:val="009114C6"/>
    <w:rsid w:val="009325F5"/>
    <w:rsid w:val="00971ADB"/>
    <w:rsid w:val="00985BFA"/>
    <w:rsid w:val="009D6BDF"/>
    <w:rsid w:val="009E7B54"/>
    <w:rsid w:val="00A07F13"/>
    <w:rsid w:val="00A300DF"/>
    <w:rsid w:val="00AF3125"/>
    <w:rsid w:val="00B377AE"/>
    <w:rsid w:val="00BD0A52"/>
    <w:rsid w:val="00C014F6"/>
    <w:rsid w:val="00C14CCA"/>
    <w:rsid w:val="00C27D4C"/>
    <w:rsid w:val="00C428BA"/>
    <w:rsid w:val="00C440E2"/>
    <w:rsid w:val="00CD01C4"/>
    <w:rsid w:val="00D62232"/>
    <w:rsid w:val="00D8671C"/>
    <w:rsid w:val="00D913C3"/>
    <w:rsid w:val="00DA2E39"/>
    <w:rsid w:val="00DE1C85"/>
    <w:rsid w:val="00E22CA6"/>
    <w:rsid w:val="00EA0E5C"/>
    <w:rsid w:val="00EA4AD2"/>
    <w:rsid w:val="00EF12AA"/>
    <w:rsid w:val="00F84F27"/>
    <w:rsid w:val="00FA3BEC"/>
    <w:rsid w:val="00FF7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8E83F"/>
  <w15:chartTrackingRefBased/>
  <w15:docId w15:val="{89CAC761-7180-4011-BB3B-6E553817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F6E"/>
    <w:pPr>
      <w:ind w:left="720"/>
      <w:contextualSpacing/>
    </w:pPr>
  </w:style>
  <w:style w:type="table" w:styleId="TableGrid">
    <w:name w:val="Table Grid"/>
    <w:basedOn w:val="TableNormal"/>
    <w:uiPriority w:val="39"/>
    <w:rsid w:val="004F4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4383"/>
    <w:rPr>
      <w:color w:val="0563C1" w:themeColor="hyperlink"/>
      <w:u w:val="single"/>
    </w:rPr>
  </w:style>
  <w:style w:type="paragraph" w:styleId="BalloonText">
    <w:name w:val="Balloon Text"/>
    <w:basedOn w:val="Normal"/>
    <w:link w:val="BalloonTextChar"/>
    <w:uiPriority w:val="99"/>
    <w:semiHidden/>
    <w:unhideWhenUsed/>
    <w:rsid w:val="00985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BFA"/>
    <w:rPr>
      <w:rFonts w:ascii="Segoe UI" w:hAnsi="Segoe UI" w:cs="Segoe UI"/>
      <w:sz w:val="18"/>
      <w:szCs w:val="18"/>
    </w:rPr>
  </w:style>
  <w:style w:type="paragraph" w:styleId="Header">
    <w:name w:val="header"/>
    <w:basedOn w:val="Normal"/>
    <w:link w:val="HeaderChar"/>
    <w:uiPriority w:val="99"/>
    <w:unhideWhenUsed/>
    <w:rsid w:val="00C14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CCA"/>
  </w:style>
  <w:style w:type="paragraph" w:styleId="Footer">
    <w:name w:val="footer"/>
    <w:basedOn w:val="Normal"/>
    <w:link w:val="FooterChar"/>
    <w:uiPriority w:val="99"/>
    <w:unhideWhenUsed/>
    <w:rsid w:val="00C14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605</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Crystal M Ms NAF USA MEDCOM</dc:creator>
  <cp:keywords/>
  <dc:description/>
  <cp:lastModifiedBy>Bunnell, Alison K Ms NAF US USA USARPAC</cp:lastModifiedBy>
  <cp:revision>15</cp:revision>
  <cp:lastPrinted>2020-03-03T04:34:00Z</cp:lastPrinted>
  <dcterms:created xsi:type="dcterms:W3CDTF">2019-12-19T02:54:00Z</dcterms:created>
  <dcterms:modified xsi:type="dcterms:W3CDTF">2022-12-01T04:32:00Z</dcterms:modified>
</cp:coreProperties>
</file>